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蔚蓝生物603739上市公司资料整理</w:t>
      </w:r>
    </w:p>
    <w:tbl>
      <w:tblPr>
        <w:tblStyle w:val="5"/>
        <w:tblpPr w:leftFromText="180" w:rightFromText="180" w:vertAnchor="page" w:horzAnchor="page" w:tblpX="1634" w:tblpY="2300"/>
        <w:tblOverlap w:val="never"/>
        <w:tblW w:w="85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6"/>
        <w:gridCol w:w="2748"/>
        <w:gridCol w:w="1375"/>
        <w:gridCol w:w="30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54" w:hRule="atLeast"/>
        </w:trPr>
        <w:tc>
          <w:tcPr>
            <w:tcW w:w="1416" w:type="dxa"/>
            <w:vAlign w:val="center"/>
          </w:tcPr>
          <w:p>
            <w:pPr>
              <w:jc w:val="left"/>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股票名称</w:t>
            </w:r>
          </w:p>
        </w:tc>
        <w:tc>
          <w:tcPr>
            <w:tcW w:w="2748"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蔚蓝生物</w:t>
            </w:r>
          </w:p>
        </w:tc>
        <w:tc>
          <w:tcPr>
            <w:tcW w:w="1375" w:type="dxa"/>
            <w:vAlign w:val="center"/>
          </w:tcPr>
          <w:p>
            <w:pPr>
              <w:jc w:val="left"/>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股票代码</w:t>
            </w:r>
          </w:p>
        </w:tc>
        <w:tc>
          <w:tcPr>
            <w:tcW w:w="3042"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603739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6" w:type="dxa"/>
            <w:vAlign w:val="center"/>
          </w:tcPr>
          <w:p>
            <w:pPr>
              <w:jc w:val="left"/>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注册地</w:t>
            </w:r>
          </w:p>
        </w:tc>
        <w:tc>
          <w:tcPr>
            <w:tcW w:w="2748"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rPr>
              <w:t>青岛城阳区王沙路1318号企业服务中心108室</w:t>
            </w:r>
          </w:p>
        </w:tc>
        <w:tc>
          <w:tcPr>
            <w:tcW w:w="1375" w:type="dxa"/>
            <w:vAlign w:val="center"/>
          </w:tcPr>
          <w:p>
            <w:pPr>
              <w:jc w:val="left"/>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网址</w:t>
            </w:r>
          </w:p>
        </w:tc>
        <w:tc>
          <w:tcPr>
            <w:tcW w:w="3042"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rPr>
              <w:t>www.vlandgroup.com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6" w:type="dxa"/>
            <w:vAlign w:val="center"/>
          </w:tcPr>
          <w:p>
            <w:pPr>
              <w:jc w:val="left"/>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总股本</w:t>
            </w:r>
          </w:p>
        </w:tc>
        <w:tc>
          <w:tcPr>
            <w:tcW w:w="2748" w:type="dxa"/>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zh-CN"/>
              </w:rPr>
              <w:t>2.5303亿</w:t>
            </w:r>
            <w:r>
              <w:rPr>
                <w:rFonts w:hint="eastAsia" w:ascii="仿宋" w:hAnsi="仿宋" w:eastAsia="仿宋" w:cs="仿宋"/>
                <w:sz w:val="24"/>
                <w:szCs w:val="24"/>
                <w:lang w:val="en-US" w:eastAsia="zh-CN"/>
              </w:rPr>
              <w:t>股</w:t>
            </w:r>
          </w:p>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（2023-12-31）</w:t>
            </w:r>
          </w:p>
        </w:tc>
        <w:tc>
          <w:tcPr>
            <w:tcW w:w="1375" w:type="dxa"/>
            <w:vAlign w:val="center"/>
          </w:tcPr>
          <w:p>
            <w:pPr>
              <w:jc w:val="left"/>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上市时间</w:t>
            </w:r>
          </w:p>
        </w:tc>
        <w:tc>
          <w:tcPr>
            <w:tcW w:w="3042" w:type="dxa"/>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zh-CN"/>
              </w:rPr>
              <w:t>2019-01-16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6" w:type="dxa"/>
            <w:vAlign w:val="center"/>
          </w:tcPr>
          <w:p>
            <w:pPr>
              <w:jc w:val="left"/>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控股股东</w:t>
            </w:r>
          </w:p>
        </w:tc>
        <w:tc>
          <w:tcPr>
            <w:tcW w:w="2748" w:type="dxa"/>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zh-CN"/>
              </w:rPr>
              <w:t xml:space="preserve">青岛康地恩实业有限公司 (44.42%) </w:t>
            </w:r>
          </w:p>
        </w:tc>
        <w:tc>
          <w:tcPr>
            <w:tcW w:w="1375" w:type="dxa"/>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实际控制人</w:t>
            </w:r>
          </w:p>
        </w:tc>
        <w:tc>
          <w:tcPr>
            <w:tcW w:w="3042" w:type="dxa"/>
            <w:vAlign w:val="center"/>
          </w:tcPr>
          <w:p>
            <w:pPr>
              <w:jc w:val="center"/>
              <w:rPr>
                <w:rFonts w:hint="eastAsia" w:ascii="仿宋" w:hAnsi="仿宋" w:eastAsia="仿宋" w:cs="仿宋"/>
                <w:sz w:val="24"/>
                <w:szCs w:val="24"/>
                <w:lang w:val="zh-CN"/>
              </w:rPr>
            </w:pPr>
            <w:r>
              <w:rPr>
                <w:rFonts w:hint="eastAsia" w:ascii="仿宋" w:hAnsi="仿宋" w:eastAsia="仿宋" w:cs="仿宋"/>
                <w:sz w:val="24"/>
                <w:szCs w:val="24"/>
                <w:lang w:val="zh-CN"/>
              </w:rPr>
              <w:t xml:space="preserve">黄炳亮｛联席股东：张效成｝(控股比例(上市公司):26.43%)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6" w:type="dxa"/>
            <w:vAlign w:val="center"/>
          </w:tcPr>
          <w:p>
            <w:pPr>
              <w:jc w:val="left"/>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高管简介</w:t>
            </w:r>
          </w:p>
        </w:tc>
        <w:tc>
          <w:tcPr>
            <w:tcW w:w="7165" w:type="dxa"/>
            <w:gridSpan w:val="3"/>
            <w:vAlign w:val="center"/>
          </w:tcPr>
          <w:p>
            <w:pPr>
              <w:jc w:val="left"/>
              <w:rPr>
                <w:rFonts w:hint="eastAsia" w:ascii="仿宋" w:hAnsi="仿宋" w:eastAsia="仿宋" w:cs="仿宋"/>
                <w:sz w:val="24"/>
                <w:szCs w:val="24"/>
                <w:lang w:val="zh-CN"/>
              </w:rPr>
            </w:pPr>
            <w:r>
              <w:rPr>
                <w:rFonts w:hint="eastAsia" w:ascii="仿宋" w:hAnsi="仿宋" w:eastAsia="仿宋" w:cs="仿宋"/>
                <w:sz w:val="24"/>
                <w:szCs w:val="24"/>
                <w:lang w:val="zh-CN"/>
              </w:rPr>
              <w:t xml:space="preserve">陈刚：男，1975年出生，中国国籍，1995年毕业于华东工业大学，2011年毕业于北京大学，硕士。历任沂源县民族经济开发区管委会职员、淄博大金元油脂有限公司经理、山东六和集团有限公司德州公司营销经理、山东六和集团有限公司嘉祥公司总经理、山东六和集团有限公司片区副总经理。现任青岛蔚蓝生物集团有限公司董事长兼总裁、青岛蔚蓝生物股份有限公司董事兼总经理、青岛市第十三届政协委员、国家万人计划。 </w:t>
            </w:r>
          </w:p>
          <w:p>
            <w:pPr>
              <w:jc w:val="left"/>
              <w:rPr>
                <w:rFonts w:hint="eastAsia" w:ascii="仿宋" w:hAnsi="仿宋" w:eastAsia="仿宋" w:cs="仿宋"/>
                <w:sz w:val="24"/>
                <w:szCs w:val="24"/>
                <w:lang w:val="zh-CN"/>
              </w:rPr>
            </w:pPr>
            <w:r>
              <w:rPr>
                <w:rFonts w:hint="eastAsia" w:ascii="仿宋" w:hAnsi="仿宋" w:eastAsia="仿宋" w:cs="仿宋"/>
                <w:sz w:val="24"/>
                <w:szCs w:val="24"/>
                <w:lang w:val="zh-CN"/>
              </w:rPr>
              <w:t xml:space="preserve">黄炳亮：男，1955年出生，中国国籍，本科毕业于莱阳农学院（现青岛农业大学），研究生毕业于广西农学院，硕士学历。历任莱阳农学院牧医系教师、山东六和集团有限公司（现更名为山东新希望六和集团有限公司）董事、新希望六和股份有限公司副董事长。现任青岛蔚蓝生物股份有限公司董事长，青岛康地恩实业有限公司董事。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6" w:type="dxa"/>
            <w:vAlign w:val="center"/>
          </w:tcPr>
          <w:p>
            <w:pPr>
              <w:jc w:val="left"/>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主营业务</w:t>
            </w:r>
          </w:p>
        </w:tc>
        <w:tc>
          <w:tcPr>
            <w:tcW w:w="7165" w:type="dxa"/>
            <w:gridSpan w:val="3"/>
            <w:vAlign w:val="center"/>
          </w:tcPr>
          <w:p>
            <w:pPr>
              <w:jc w:val="left"/>
              <w:rPr>
                <w:rFonts w:hint="eastAsia" w:ascii="仿宋" w:hAnsi="仿宋" w:eastAsia="仿宋" w:cs="仿宋"/>
                <w:sz w:val="24"/>
                <w:szCs w:val="24"/>
                <w:vertAlign w:val="baseline"/>
                <w:lang w:val="en-US" w:eastAsia="zh-CN"/>
              </w:rPr>
            </w:pPr>
            <w:r>
              <w:rPr>
                <w:rFonts w:hint="eastAsia" w:ascii="仿宋" w:hAnsi="仿宋" w:eastAsia="仿宋" w:cs="仿宋"/>
                <w:sz w:val="24"/>
                <w:szCs w:val="24"/>
              </w:rPr>
              <w:t>公司主要从事酶制剂、微生态制剂以及动物保健品的研发、生产和销售。公司以“生物科技 还原生态世界”为宗旨，致力于为生物制造提供核心技术支持，为传统产业提供清洁节能技术， 为食品安全提供绿色解决方案，全程服务农业、食品、洗涤、健康、环保、生物催化等多个产业。 目前，公司的主要产品包括酶制剂，如饲料酶、工业酶、食品酶、生物催化用酶等；微生态制剂，如畜禽微生态、水产微生态、植物微生态、食品益生菌、环境微生物等；动物保健品，如 生物制品、中兽药、兽用化药。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6" w:type="dxa"/>
            <w:vAlign w:val="center"/>
          </w:tcPr>
          <w:p>
            <w:pPr>
              <w:jc w:val="left"/>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主要应用</w:t>
            </w:r>
          </w:p>
        </w:tc>
        <w:tc>
          <w:tcPr>
            <w:tcW w:w="7165" w:type="dxa"/>
            <w:gridSpan w:val="3"/>
            <w:vAlign w:val="center"/>
          </w:tcPr>
          <w:p>
            <w:pPr>
              <w:jc w:val="left"/>
              <w:rPr>
                <w:rFonts w:hint="eastAsia" w:ascii="仿宋" w:hAnsi="仿宋" w:eastAsia="仿宋" w:cs="仿宋"/>
                <w:sz w:val="24"/>
                <w:szCs w:val="24"/>
                <w:lang w:eastAsia="zh-CN"/>
              </w:rPr>
            </w:pPr>
            <w:r>
              <w:rPr>
                <w:rFonts w:hint="eastAsia" w:ascii="仿宋" w:hAnsi="仿宋" w:eastAsia="仿宋" w:cs="仿宋"/>
                <w:sz w:val="24"/>
                <w:szCs w:val="24"/>
              </w:rPr>
              <w:t>酶制剂主要为饲料酶、工业酶、食品酶以及生物催化用酶等</w:t>
            </w:r>
            <w:r>
              <w:rPr>
                <w:rFonts w:hint="eastAsia" w:ascii="仿宋" w:hAnsi="仿宋" w:eastAsia="仿宋" w:cs="仿宋"/>
                <w:sz w:val="24"/>
                <w:szCs w:val="24"/>
                <w:lang w:eastAsia="zh-CN"/>
              </w:rPr>
              <w:t>。</w:t>
            </w:r>
          </w:p>
          <w:p>
            <w:pPr>
              <w:jc w:val="left"/>
              <w:rPr>
                <w:rFonts w:hint="eastAsia" w:ascii="仿宋" w:hAnsi="仿宋" w:eastAsia="仿宋" w:cs="仿宋"/>
                <w:sz w:val="24"/>
                <w:szCs w:val="24"/>
              </w:rPr>
            </w:pPr>
            <w:r>
              <w:rPr>
                <w:rFonts w:hint="eastAsia" w:ascii="仿宋" w:hAnsi="仿宋" w:eastAsia="仿宋" w:cs="仿宋"/>
                <w:sz w:val="24"/>
                <w:szCs w:val="24"/>
              </w:rPr>
              <w:t>微生态制剂已被应用于饲料、农业、食品、保健、医药等领域。</w:t>
            </w:r>
          </w:p>
          <w:p>
            <w:pPr>
              <w:jc w:val="left"/>
              <w:rPr>
                <w:rFonts w:hint="eastAsia" w:ascii="仿宋" w:hAnsi="仿宋" w:eastAsia="仿宋" w:cs="仿宋"/>
                <w:sz w:val="24"/>
                <w:szCs w:val="24"/>
                <w:lang w:val="en-US" w:eastAsia="zh-CN"/>
              </w:rPr>
            </w:pPr>
            <w:r>
              <w:rPr>
                <w:rFonts w:hint="eastAsia" w:ascii="仿宋" w:hAnsi="仿宋" w:eastAsia="仿宋" w:cs="仿宋"/>
                <w:sz w:val="24"/>
                <w:szCs w:val="24"/>
              </w:rPr>
              <w:t>动物保健品，系指用于预防、治疗、诊断动物疾病或者有目的地调节动物生理机能的物质。</w:t>
            </w:r>
            <w:r>
              <w:rPr>
                <w:rFonts w:hint="eastAsia" w:ascii="仿宋" w:hAnsi="仿宋" w:eastAsia="仿宋" w:cs="仿宋"/>
                <w:sz w:val="24"/>
                <w:szCs w:val="24"/>
                <w:lang w:val="en-US" w:eastAsia="zh-CN"/>
              </w:rPr>
              <w:t>主要应用于养殖场。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6" w:type="dxa"/>
            <w:vAlign w:val="center"/>
          </w:tcPr>
          <w:p>
            <w:pPr>
              <w:jc w:val="left"/>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主要客户</w:t>
            </w:r>
          </w:p>
        </w:tc>
        <w:tc>
          <w:tcPr>
            <w:tcW w:w="7165" w:type="dxa"/>
            <w:gridSpan w:val="3"/>
            <w:vAlign w:val="center"/>
          </w:tcPr>
          <w:p>
            <w:pPr>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6" w:type="dxa"/>
            <w:vAlign w:val="center"/>
          </w:tcPr>
          <w:p>
            <w:pPr>
              <w:jc w:val="left"/>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行业地位</w:t>
            </w:r>
          </w:p>
        </w:tc>
        <w:tc>
          <w:tcPr>
            <w:tcW w:w="7165" w:type="dxa"/>
            <w:gridSpan w:val="3"/>
            <w:vAlign w:val="center"/>
          </w:tcPr>
          <w:p>
            <w:pPr>
              <w:jc w:val="left"/>
              <w:rPr>
                <w:rFonts w:hint="eastAsia" w:ascii="仿宋" w:hAnsi="仿宋" w:eastAsia="仿宋" w:cs="仿宋"/>
                <w:sz w:val="24"/>
                <w:szCs w:val="24"/>
                <w:lang w:val="en-US" w:eastAsia="zh-CN"/>
              </w:rPr>
            </w:pPr>
            <w:r>
              <w:rPr>
                <w:rFonts w:hint="eastAsia" w:ascii="仿宋" w:hAnsi="仿宋" w:eastAsia="仿宋" w:cs="仿宋"/>
                <w:sz w:val="24"/>
                <w:szCs w:val="24"/>
                <w:lang w:val="zh-CN"/>
              </w:rPr>
              <w:t>公司合作研发的“饲料用酶技术体系创新及重点产品创制”项目荣获国务院颁发的国家科技进步二等奖。 公司被国家发展改革委、财政部、海关总署、税务总局联合评为“国家认定企业技术中心”，在2015年全国1,098家国家认定企业技术中心评价中，公司在生物行业中排名第1位。 凭借公司在行业内的技术领先和主导地位，公司及其子公司共主持国际合作专项、国家863课题等国家级项目33项，参与20项，并主持、参与酶制剂、动物保健行业方面的国家和行业标准制定41项，其中39项已颁布，2项待颁布。 公司及其子公司还先后被评为“国家技术创新示范企业”、“国家动物用保健品工程技术研究中心”、“生物催化技术国际联合研究中心”、“高新技术企业”、“生物催化技术国家地方联合工程实验室”、“中国轻工业工业酶菌种选育重点实验室”、“农业部动物保健工程技术重点实验室”、“全国酶制剂行业十强企业”、“山东省引才工作重点支持企业”、“‘十二五’轻工业科技创新优秀集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6" w:type="dxa"/>
            <w:vAlign w:val="center"/>
          </w:tcPr>
          <w:p>
            <w:pPr>
              <w:jc w:val="left"/>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国家行业政策驱动</w:t>
            </w:r>
          </w:p>
        </w:tc>
        <w:tc>
          <w:tcPr>
            <w:tcW w:w="7165" w:type="dxa"/>
            <w:gridSpan w:val="3"/>
            <w:vAlign w:val="center"/>
          </w:tcPr>
          <w:p>
            <w:pPr>
              <w:jc w:val="left"/>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2023 年 2 月，《关于落实党中央国务院 2023 年全面推进乡村振兴重点工作部署的实施意见》 发布，其中提到了“集成推进农业面源污染防治、推进化肥农药减量增效、开展农业废弃物资源 化利用”等重要举措，微生态制剂在农业方向应用将发挥着越来越重要的作用。2022 年 2 月，《中共中央、国务院关于做好 2022 年全面推进乡村振兴重点工作的意见》发 布，再次重点指出，“要推进农业农村绿色发展，加强农业面源污染综合治理，深入推进农业投入品减量化，加强畜禽粪污资源化利用，推进农膜科学使用回收，支持秸秆综合利用”，这给生物肥料和微生物菌剂提供了广阔的发展空间。 随着人们对食品安全意识的提升和国家对农作物安全种植和土壤、地下水保护的重视，从国 内市场看植物微生态迎来了快速发展时期，植物微生态市场预计继续保持 10%以上的年复合增长 速度。</w:t>
            </w:r>
          </w:p>
          <w:p>
            <w:pPr>
              <w:jc w:val="left"/>
              <w:rPr>
                <w:rFonts w:hint="eastAsia" w:ascii="仿宋" w:hAnsi="仿宋" w:eastAsia="仿宋" w:cs="仿宋"/>
                <w:sz w:val="24"/>
                <w:szCs w:val="24"/>
                <w:lang w:eastAsia="zh-CN"/>
              </w:rPr>
            </w:pPr>
            <w:r>
              <w:rPr>
                <w:rFonts w:hint="eastAsia" w:ascii="仿宋" w:hAnsi="仿宋" w:eastAsia="仿宋" w:cs="仿宋"/>
                <w:sz w:val="24"/>
                <w:szCs w:val="24"/>
                <w:lang w:val="en-US" w:eastAsia="zh-CN"/>
              </w:rPr>
              <w:t>2、</w:t>
            </w:r>
            <w:r>
              <w:rPr>
                <w:rFonts w:hint="eastAsia" w:ascii="仿宋" w:hAnsi="仿宋" w:eastAsia="仿宋" w:cs="仿宋"/>
                <w:sz w:val="24"/>
                <w:szCs w:val="24"/>
              </w:rPr>
              <w:t>碳中和的目标背景下，对于环保的高要求将进一步推动酶产业的发展</w:t>
            </w:r>
            <w:r>
              <w:rPr>
                <w:rFonts w:hint="eastAsia" w:ascii="仿宋" w:hAnsi="仿宋" w:eastAsia="仿宋" w:cs="仿宋"/>
                <w:sz w:val="24"/>
                <w:szCs w:val="24"/>
                <w:lang w:eastAsia="zh-CN"/>
              </w:rPr>
              <w:t>。</w:t>
            </w:r>
          </w:p>
          <w:p>
            <w:pPr>
              <w:jc w:val="left"/>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养殖端“减抗、限抗”、饲料端“禁抗”对公司酶制剂、微生态制剂、动物疫苗产品 是重大利好</w:t>
            </w:r>
            <w:r>
              <w:rPr>
                <w:rFonts w:hint="eastAsia" w:ascii="仿宋" w:hAnsi="仿宋" w:eastAsia="仿宋" w:cs="仿宋"/>
                <w:sz w:val="24"/>
                <w:szCs w:val="24"/>
                <w:lang w:eastAsia="zh-CN"/>
              </w:rPr>
              <w:t>：</w:t>
            </w:r>
            <w:r>
              <w:rPr>
                <w:rFonts w:hint="eastAsia" w:ascii="仿宋" w:hAnsi="仿宋" w:eastAsia="仿宋" w:cs="仿宋"/>
                <w:sz w:val="24"/>
                <w:szCs w:val="24"/>
              </w:rPr>
              <w:t>2019 年 7 月 9 日，农业农村部第 194 号公告提出：自 2020 年 1 月 1 日起，退出除中药外的所有促生长类药物 饲料添加剂品种，兽药生产企业停止生产、进口兽药代理商停止进口相应兽药产品，同时注销相应的兽药产品批准文号和进口兽药注册证书。此前已生产、进口的相应兽药产品可流通至 2020 年 6 月 30 日。自 2020 年 7 月 1 日起，饲料生产企业停止生产含有促生长类药物饲料添加剂（中 药类除外）的商品饲料。此前已生产的商品饲料可流通使用至 2020 年 12 月 31 日。</w:t>
            </w:r>
          </w:p>
          <w:p>
            <w:pPr>
              <w:jc w:val="left"/>
              <w:rPr>
                <w:rFonts w:hint="eastAsia" w:ascii="仿宋" w:hAnsi="仿宋" w:eastAsia="仿宋" w:cs="仿宋"/>
                <w:sz w:val="24"/>
                <w:szCs w:val="24"/>
                <w:lang w:eastAsia="zh-CN"/>
              </w:rPr>
            </w:pPr>
            <w:r>
              <w:rPr>
                <w:rFonts w:hint="eastAsia" w:ascii="仿宋" w:hAnsi="仿宋" w:eastAsia="仿宋" w:cs="仿宋"/>
                <w:sz w:val="24"/>
                <w:szCs w:val="24"/>
                <w:lang w:val="en-US" w:eastAsia="zh-CN"/>
              </w:rPr>
              <w:t>4、</w:t>
            </w:r>
            <w:r>
              <w:rPr>
                <w:rFonts w:hint="eastAsia" w:ascii="仿宋" w:hAnsi="仿宋" w:eastAsia="仿宋" w:cs="仿宋"/>
                <w:sz w:val="24"/>
                <w:szCs w:val="24"/>
              </w:rPr>
              <w:t>益生菌相关指南标准的发布，有助于规范企业行为，有益于益生菌行业的长远发展</w:t>
            </w:r>
            <w:r>
              <w:rPr>
                <w:rFonts w:hint="eastAsia" w:ascii="仿宋" w:hAnsi="仿宋" w:eastAsia="仿宋" w:cs="仿宋"/>
                <w:sz w:val="24"/>
                <w:szCs w:val="24"/>
                <w:lang w:eastAsia="zh-CN"/>
              </w:rPr>
              <w:t>：</w:t>
            </w:r>
            <w:r>
              <w:rPr>
                <w:rFonts w:hint="eastAsia" w:ascii="仿宋" w:hAnsi="仿宋" w:eastAsia="仿宋" w:cs="仿宋"/>
                <w:sz w:val="24"/>
                <w:szCs w:val="24"/>
              </w:rPr>
              <w:t>2023 年 7 月，世界胃肠病学组织（WGO）发布了新版益生菌和益生元实践指南</w:t>
            </w:r>
            <w:r>
              <w:rPr>
                <w:rFonts w:hint="eastAsia" w:ascii="仿宋" w:hAnsi="仿宋" w:eastAsia="仿宋" w:cs="仿宋"/>
                <w:sz w:val="24"/>
                <w:szCs w:val="24"/>
                <w:lang w:eastAsia="zh-CN"/>
              </w:rPr>
              <w:t>；</w:t>
            </w:r>
            <w:r>
              <w:rPr>
                <w:rFonts w:hint="eastAsia" w:ascii="仿宋" w:hAnsi="仿宋" w:eastAsia="仿宋" w:cs="仿宋"/>
                <w:sz w:val="24"/>
                <w:szCs w:val="24"/>
              </w:rPr>
              <w:t>早在 2022 年 5 月，中国营养保健食品协会发布了团体标准 T/CNHFA006-2022《益生 菌食品活菌率分级规范》，标准对益生菌食品中的益生菌活菌率进行了分级。2023 年 8 月，头部膳食补充剂企业携手中国食品工业协会共同发布《2023 高活性益生菌白皮书》</w:t>
            </w:r>
            <w:r>
              <w:rPr>
                <w:rFonts w:hint="eastAsia" w:ascii="仿宋" w:hAnsi="仿宋" w:eastAsia="仿宋" w:cs="仿宋"/>
                <w:sz w:val="24"/>
                <w:szCs w:val="24"/>
                <w:lang w:eastAsia="zh-CN"/>
              </w:rPr>
              <w:t>；</w:t>
            </w:r>
            <w:r>
              <w:rPr>
                <w:rFonts w:hint="eastAsia" w:ascii="仿宋" w:hAnsi="仿宋" w:eastAsia="仿宋" w:cs="仿宋"/>
                <w:sz w:val="24"/>
                <w:szCs w:val="24"/>
              </w:rPr>
              <w:t>2023 年 1 月，中国生物发酵产业协会颁布《T/CBFIA09001-2023 益生菌制品乳酸菌类后生元》团体标准</w:t>
            </w:r>
            <w:r>
              <w:rPr>
                <w:rFonts w:hint="eastAsia" w:ascii="仿宋" w:hAnsi="仿宋" w:eastAsia="仿宋" w:cs="仿宋"/>
                <w:sz w:val="24"/>
                <w:szCs w:val="24"/>
                <w:lang w:eastAsia="zh-CN"/>
              </w:rPr>
              <w:t>。</w:t>
            </w:r>
          </w:p>
          <w:p>
            <w:pPr>
              <w:jc w:val="left"/>
              <w:rPr>
                <w:rFonts w:hint="eastAsia" w:ascii="仿宋" w:hAnsi="仿宋" w:eastAsia="仿宋" w:cs="仿宋"/>
                <w:sz w:val="24"/>
                <w:szCs w:val="24"/>
                <w:lang w:eastAsia="zh-CN"/>
              </w:rPr>
            </w:pPr>
            <w:r>
              <w:rPr>
                <w:rFonts w:hint="eastAsia" w:ascii="仿宋" w:hAnsi="仿宋" w:eastAsia="仿宋" w:cs="仿宋"/>
                <w:sz w:val="24"/>
                <w:szCs w:val="24"/>
                <w:lang w:val="en-US" w:eastAsia="zh-CN"/>
              </w:rPr>
              <w:t>5、</w:t>
            </w:r>
            <w:r>
              <w:rPr>
                <w:rFonts w:hint="eastAsia" w:ascii="仿宋" w:hAnsi="仿宋" w:eastAsia="仿宋" w:cs="仿宋"/>
                <w:sz w:val="24"/>
                <w:szCs w:val="24"/>
              </w:rPr>
              <w:t>合成生物技术已经成为中国工业制造 2025 计划的重要驱动力</w:t>
            </w:r>
            <w:r>
              <w:rPr>
                <w:rFonts w:hint="eastAsia" w:ascii="仿宋" w:hAnsi="仿宋" w:eastAsia="仿宋" w:cs="仿宋"/>
                <w:sz w:val="24"/>
                <w:szCs w:val="24"/>
                <w:lang w:eastAsia="zh-CN"/>
              </w:rPr>
              <w:t>：</w:t>
            </w:r>
            <w:r>
              <w:rPr>
                <w:rFonts w:hint="eastAsia" w:ascii="仿宋" w:hAnsi="仿宋" w:eastAsia="仿宋" w:cs="仿宋"/>
                <w:sz w:val="24"/>
                <w:szCs w:val="24"/>
              </w:rPr>
              <w:t>。2019 年 11 月 8 日，科技部原则同意《国家合成生物技术创新中心建设方案》</w:t>
            </w:r>
            <w:r>
              <w:rPr>
                <w:rFonts w:hint="eastAsia" w:ascii="仿宋" w:hAnsi="仿宋" w:eastAsia="仿宋" w:cs="仿宋"/>
                <w:sz w:val="24"/>
                <w:szCs w:val="24"/>
                <w:lang w:eastAsia="zh-CN"/>
              </w:rPr>
              <w:t>。</w:t>
            </w:r>
          </w:p>
          <w:p>
            <w:pPr>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w:t>
            </w:r>
            <w:r>
              <w:rPr>
                <w:rFonts w:hint="eastAsia" w:ascii="仿宋" w:hAnsi="仿宋" w:eastAsia="仿宋" w:cs="仿宋"/>
                <w:sz w:val="24"/>
                <w:szCs w:val="24"/>
              </w:rPr>
              <w:t>各类工业废水及厨余垃圾处理方面的法律法规和支持政策的相继出台，将加速微生物技术在环保领域的产业化应用</w:t>
            </w:r>
            <w:r>
              <w:rPr>
                <w:rFonts w:hint="eastAsia" w:ascii="仿宋" w:hAnsi="仿宋" w:eastAsia="仿宋" w:cs="仿宋"/>
                <w:sz w:val="24"/>
                <w:szCs w:val="24"/>
                <w:lang w:eastAsia="zh-CN"/>
              </w:rPr>
              <w:t>：</w:t>
            </w:r>
            <w:r>
              <w:rPr>
                <w:rFonts w:hint="eastAsia" w:ascii="仿宋" w:hAnsi="仿宋" w:eastAsia="仿宋" w:cs="仿宋"/>
                <w:sz w:val="24"/>
                <w:szCs w:val="24"/>
              </w:rPr>
              <w:t>2019 年 6 月，住房 和城乡建设部等 9 部门联合发布《关于在全国地级及以上城市全面开展生活垃圾分类工作的通知》</w:t>
            </w:r>
            <w:r>
              <w:rPr>
                <w:rFonts w:hint="eastAsia" w:ascii="仿宋" w:hAnsi="仿宋" w:eastAsia="仿宋" w:cs="仿宋"/>
                <w:sz w:val="24"/>
                <w:szCs w:val="24"/>
                <w:lang w:eastAsia="zh-CN"/>
              </w:rPr>
              <w:t>；</w:t>
            </w:r>
            <w:r>
              <w:rPr>
                <w:rFonts w:hint="eastAsia" w:ascii="仿宋" w:hAnsi="仿宋" w:eastAsia="仿宋" w:cs="仿宋"/>
                <w:sz w:val="24"/>
                <w:szCs w:val="24"/>
              </w:rPr>
              <w:t>2020 年 3 月，中共中央办公厅、国务院 办公厅印发《关于构建现代环境治理体系的指导意见》</w:t>
            </w:r>
            <w:r>
              <w:rPr>
                <w:rFonts w:hint="eastAsia" w:ascii="仿宋" w:hAnsi="仿宋" w:eastAsia="仿宋" w:cs="仿宋"/>
                <w:sz w:val="24"/>
                <w:szCs w:val="24"/>
                <w:lang w:eastAsia="zh-CN"/>
              </w:rPr>
              <w:t>；</w:t>
            </w:r>
            <w:r>
              <w:rPr>
                <w:rFonts w:hint="eastAsia" w:ascii="仿宋" w:hAnsi="仿宋" w:eastAsia="仿宋" w:cs="仿宋"/>
                <w:sz w:val="24"/>
                <w:szCs w:val="24"/>
              </w:rPr>
              <w:t>2022 年 1 月，生态环境部等 5 部门联合印发《农业农村污染治理攻坚战行动方案（2021—2025 年）》</w:t>
            </w:r>
            <w:r>
              <w:rPr>
                <w:rFonts w:hint="eastAsia" w:ascii="仿宋" w:hAnsi="仿宋" w:eastAsia="仿宋" w:cs="仿宋"/>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6" w:type="dxa"/>
            <w:vAlign w:val="center"/>
          </w:tcPr>
          <w:p>
            <w:pPr>
              <w:jc w:val="left"/>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可能面对的风险</w:t>
            </w:r>
          </w:p>
        </w:tc>
        <w:tc>
          <w:tcPr>
            <w:tcW w:w="7165" w:type="dxa"/>
            <w:gridSpan w:val="3"/>
            <w:vAlign w:val="center"/>
          </w:tcPr>
          <w:p>
            <w:pPr>
              <w:numPr>
                <w:ilvl w:val="0"/>
                <w:numId w:val="1"/>
              </w:numPr>
              <w:jc w:val="left"/>
              <w:rPr>
                <w:rFonts w:hint="eastAsia" w:ascii="仿宋" w:hAnsi="仿宋" w:eastAsia="仿宋" w:cs="仿宋"/>
                <w:sz w:val="24"/>
                <w:szCs w:val="24"/>
                <w:lang w:eastAsia="zh-CN"/>
              </w:rPr>
            </w:pPr>
            <w:r>
              <w:rPr>
                <w:rFonts w:hint="eastAsia" w:ascii="仿宋" w:hAnsi="仿宋" w:eastAsia="仿宋" w:cs="仿宋"/>
                <w:sz w:val="24"/>
                <w:szCs w:val="24"/>
              </w:rPr>
              <w:t>市场竞争风险</w:t>
            </w:r>
            <w:r>
              <w:rPr>
                <w:rFonts w:hint="eastAsia" w:ascii="仿宋" w:hAnsi="仿宋" w:eastAsia="仿宋" w:cs="仿宋"/>
                <w:sz w:val="24"/>
                <w:szCs w:val="24"/>
                <w:lang w:eastAsia="zh-CN"/>
              </w:rPr>
              <w:t>；</w:t>
            </w:r>
          </w:p>
          <w:p>
            <w:pPr>
              <w:numPr>
                <w:ilvl w:val="0"/>
                <w:numId w:val="1"/>
              </w:numPr>
              <w:jc w:val="left"/>
              <w:rPr>
                <w:rFonts w:hint="eastAsia" w:ascii="仿宋" w:hAnsi="仿宋" w:eastAsia="仿宋" w:cs="仿宋"/>
                <w:sz w:val="24"/>
                <w:szCs w:val="24"/>
                <w:lang w:val="en-US" w:eastAsia="zh-CN"/>
              </w:rPr>
            </w:pPr>
            <w:r>
              <w:rPr>
                <w:rFonts w:hint="eastAsia" w:ascii="仿宋" w:hAnsi="仿宋" w:eastAsia="仿宋" w:cs="仿宋"/>
                <w:sz w:val="24"/>
                <w:szCs w:val="24"/>
              </w:rPr>
              <w:t>养殖疫病及自然灾害风险</w:t>
            </w:r>
            <w:r>
              <w:rPr>
                <w:rFonts w:hint="eastAsia" w:ascii="仿宋" w:hAnsi="仿宋" w:eastAsia="仿宋" w:cs="仿宋"/>
                <w:sz w:val="24"/>
                <w:szCs w:val="24"/>
                <w:lang w:eastAsia="zh-CN"/>
              </w:rPr>
              <w:t>；</w:t>
            </w:r>
          </w:p>
          <w:p>
            <w:pPr>
              <w:numPr>
                <w:ilvl w:val="0"/>
                <w:numId w:val="1"/>
              </w:numPr>
              <w:jc w:val="left"/>
              <w:rPr>
                <w:rFonts w:hint="eastAsia" w:ascii="仿宋" w:hAnsi="仿宋" w:eastAsia="仿宋" w:cs="仿宋"/>
                <w:sz w:val="24"/>
                <w:szCs w:val="24"/>
                <w:lang w:val="en-US" w:eastAsia="zh-CN"/>
              </w:rPr>
            </w:pPr>
            <w:r>
              <w:rPr>
                <w:rFonts w:hint="eastAsia" w:ascii="仿宋" w:hAnsi="仿宋" w:eastAsia="仿宋" w:cs="仿宋"/>
                <w:sz w:val="24"/>
                <w:szCs w:val="24"/>
              </w:rPr>
              <w:t>销售周期性波动风险</w:t>
            </w:r>
            <w:r>
              <w:rPr>
                <w:rFonts w:hint="eastAsia" w:ascii="仿宋" w:hAnsi="仿宋" w:eastAsia="仿宋" w:cs="仿宋"/>
                <w:sz w:val="24"/>
                <w:szCs w:val="24"/>
                <w:lang w:eastAsia="zh-CN"/>
              </w:rPr>
              <w:t>；</w:t>
            </w:r>
          </w:p>
          <w:p>
            <w:pPr>
              <w:numPr>
                <w:ilvl w:val="0"/>
                <w:numId w:val="1"/>
              </w:numPr>
              <w:jc w:val="left"/>
              <w:rPr>
                <w:rFonts w:hint="eastAsia" w:ascii="仿宋" w:hAnsi="仿宋" w:eastAsia="仿宋" w:cs="仿宋"/>
                <w:sz w:val="24"/>
                <w:szCs w:val="24"/>
                <w:lang w:val="en-US" w:eastAsia="zh-CN"/>
              </w:rPr>
            </w:pPr>
            <w:r>
              <w:rPr>
                <w:rFonts w:hint="eastAsia" w:ascii="仿宋" w:hAnsi="仿宋" w:eastAsia="仿宋" w:cs="仿宋"/>
                <w:sz w:val="24"/>
                <w:szCs w:val="24"/>
              </w:rPr>
              <w:t>原材料价格波动风险</w:t>
            </w:r>
            <w:r>
              <w:rPr>
                <w:rFonts w:hint="eastAsia" w:ascii="仿宋" w:hAnsi="仿宋" w:eastAsia="仿宋" w:cs="仿宋"/>
                <w:sz w:val="24"/>
                <w:szCs w:val="24"/>
                <w:lang w:eastAsia="zh-CN"/>
              </w:rPr>
              <w:t>；</w:t>
            </w:r>
          </w:p>
          <w:p>
            <w:pPr>
              <w:numPr>
                <w:ilvl w:val="0"/>
                <w:numId w:val="1"/>
              </w:numPr>
              <w:jc w:val="left"/>
              <w:rPr>
                <w:rFonts w:hint="eastAsia" w:ascii="仿宋" w:hAnsi="仿宋" w:eastAsia="仿宋" w:cs="仿宋"/>
                <w:sz w:val="24"/>
                <w:szCs w:val="24"/>
                <w:lang w:val="en-US" w:eastAsia="zh-CN"/>
              </w:rPr>
            </w:pPr>
            <w:r>
              <w:rPr>
                <w:rFonts w:hint="eastAsia" w:ascii="仿宋" w:hAnsi="仿宋" w:eastAsia="仿宋" w:cs="仿宋"/>
                <w:sz w:val="24"/>
                <w:szCs w:val="24"/>
              </w:rPr>
              <w:t>汇率波动风险</w:t>
            </w:r>
            <w:r>
              <w:rPr>
                <w:rFonts w:hint="eastAsia" w:ascii="仿宋" w:hAnsi="仿宋" w:eastAsia="仿宋" w:cs="仿宋"/>
                <w:sz w:val="24"/>
                <w:szCs w:val="24"/>
                <w:lang w:eastAsia="zh-CN"/>
              </w:rPr>
              <w:t>；</w:t>
            </w:r>
          </w:p>
          <w:p>
            <w:pPr>
              <w:numPr>
                <w:ilvl w:val="0"/>
                <w:numId w:val="1"/>
              </w:numPr>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其他风险。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81" w:type="dxa"/>
            <w:gridSpan w:val="4"/>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企业及行业等已发布的信息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6" w:type="dxa"/>
            <w:vAlign w:val="center"/>
          </w:tcPr>
          <w:p>
            <w:pPr>
              <w:jc w:val="left"/>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时间</w:t>
            </w:r>
          </w:p>
        </w:tc>
        <w:tc>
          <w:tcPr>
            <w:tcW w:w="7165" w:type="dxa"/>
            <w:gridSpan w:val="3"/>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6" w:type="dxa"/>
            <w:vAlign w:val="center"/>
          </w:tcPr>
          <w:p>
            <w:pPr>
              <w:jc w:val="left"/>
              <w:rPr>
                <w:rFonts w:hint="eastAsia" w:ascii="仿宋" w:hAnsi="仿宋" w:eastAsia="仿宋" w:cs="仿宋"/>
                <w:color w:val="000000" w:themeColor="text1"/>
                <w:sz w:val="24"/>
                <w:szCs w:val="24"/>
                <w:vertAlign w:val="baseline"/>
                <w:lang w:val="en-US" w:eastAsia="zh-CN"/>
                <w14:textFill>
                  <w14:solidFill>
                    <w14:schemeClr w14:val="tx1"/>
                  </w14:solidFill>
                </w14:textFill>
              </w:rPr>
            </w:pPr>
            <w:r>
              <w:rPr>
                <w:rFonts w:hint="eastAsia" w:ascii="仿宋" w:hAnsi="仿宋" w:eastAsia="仿宋" w:cs="仿宋"/>
                <w:color w:val="000000" w:themeColor="text1"/>
                <w:sz w:val="24"/>
                <w:szCs w:val="24"/>
                <w:vertAlign w:val="baseline"/>
                <w:lang w:val="en-US" w:eastAsia="zh-CN"/>
                <w14:textFill>
                  <w14:solidFill>
                    <w14:schemeClr w14:val="tx1"/>
                  </w14:solidFill>
                </w14:textFill>
              </w:rPr>
              <w:t>2024-05-07</w:t>
            </w:r>
          </w:p>
        </w:tc>
        <w:tc>
          <w:tcPr>
            <w:tcW w:w="7165" w:type="dxa"/>
            <w:gridSpan w:val="3"/>
            <w:vAlign w:val="center"/>
          </w:tcPr>
          <w:p>
            <w:pPr>
              <w:jc w:val="left"/>
              <w:rPr>
                <w:rFonts w:hint="eastAsia" w:ascii="仿宋" w:hAnsi="仿宋" w:eastAsia="仿宋" w:cs="仿宋"/>
                <w:color w:val="000000" w:themeColor="text1"/>
                <w:sz w:val="24"/>
                <w:szCs w:val="24"/>
                <w:vertAlign w:val="baseline"/>
                <w:lang w:val="en-US" w:eastAsia="zh-CN"/>
                <w14:textFill>
                  <w14:solidFill>
                    <w14:schemeClr w14:val="tx1"/>
                  </w14:solidFill>
                </w14:textFill>
              </w:rPr>
            </w:pPr>
            <w:r>
              <w:rPr>
                <w:rFonts w:hint="eastAsia" w:ascii="仿宋" w:hAnsi="仿宋" w:eastAsia="仿宋" w:cs="仿宋"/>
                <w:color w:val="000000" w:themeColor="text1"/>
                <w:sz w:val="24"/>
                <w:szCs w:val="24"/>
                <w:lang w:val="zh-CN"/>
                <w14:textFill>
                  <w14:solidFill>
                    <w14:schemeClr w14:val="tx1"/>
                  </w14:solidFill>
                </w14:textFill>
              </w:rPr>
              <w:t>合成生物学产品的生产涉及分离、提纯等生产工艺，且提纯工艺难度较大，公司目前尚不具备该工艺，有待进一步开发。同时，产品未来还可能涉及注册及法规审批、选品及市场推广等，周期较长，难度较大，商业化存在重大的不确定性。预计在较长的时间，不会对公司的经营产生重大的影响。除此之外，公司不涉及其他合成生物领域的研发投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6" w:type="dxa"/>
            <w:vAlign w:val="center"/>
          </w:tcPr>
          <w:p>
            <w:pPr>
              <w:jc w:val="left"/>
              <w:rPr>
                <w:rFonts w:hint="eastAsia" w:ascii="仿宋" w:hAnsi="仿宋" w:eastAsia="仿宋" w:cs="仿宋"/>
                <w:color w:val="000000" w:themeColor="text1"/>
                <w:sz w:val="24"/>
                <w:szCs w:val="24"/>
                <w:vertAlign w:val="baseline"/>
                <w:lang w:val="en-US" w:eastAsia="zh-CN"/>
                <w14:textFill>
                  <w14:solidFill>
                    <w14:schemeClr w14:val="tx1"/>
                  </w14:solidFill>
                </w14:textFill>
              </w:rPr>
            </w:pPr>
            <w:r>
              <w:rPr>
                <w:rFonts w:hint="eastAsia" w:ascii="仿宋" w:hAnsi="仿宋" w:eastAsia="仿宋" w:cs="仿宋"/>
                <w:color w:val="000000" w:themeColor="text1"/>
                <w:sz w:val="24"/>
                <w:szCs w:val="24"/>
                <w:lang w:val="zh-CN"/>
                <w14:textFill>
                  <w14:solidFill>
                    <w14:schemeClr w14:val="tx1"/>
                  </w14:solidFill>
                </w14:textFill>
              </w:rPr>
              <w:t xml:space="preserve"> 2024-05-06</w:t>
            </w:r>
          </w:p>
        </w:tc>
        <w:tc>
          <w:tcPr>
            <w:tcW w:w="7165" w:type="dxa"/>
            <w:gridSpan w:val="3"/>
            <w:vAlign w:val="center"/>
          </w:tcPr>
          <w:p>
            <w:pPr>
              <w:jc w:val="left"/>
              <w:rPr>
                <w:rFonts w:hint="eastAsia" w:ascii="仿宋" w:hAnsi="仿宋" w:eastAsia="仿宋" w:cs="仿宋"/>
                <w:color w:val="000000" w:themeColor="text1"/>
                <w:sz w:val="24"/>
                <w:szCs w:val="24"/>
                <w:vertAlign w:val="baseline"/>
                <w:lang w:val="en-US" w:eastAsia="zh-CN"/>
                <w14:textFill>
                  <w14:solidFill>
                    <w14:schemeClr w14:val="tx1"/>
                  </w14:solidFill>
                </w14:textFill>
              </w:rPr>
            </w:pPr>
            <w:r>
              <w:rPr>
                <w:rFonts w:hint="eastAsia" w:ascii="仿宋" w:hAnsi="仿宋" w:eastAsia="仿宋" w:cs="仿宋"/>
                <w:color w:val="000000" w:themeColor="text1"/>
                <w:sz w:val="24"/>
                <w:szCs w:val="24"/>
                <w:lang w:val="zh-CN"/>
                <w14:textFill>
                  <w14:solidFill>
                    <w14:schemeClr w14:val="tx1"/>
                  </w14:solidFill>
                </w14:textFill>
              </w:rPr>
              <w:t>公司前期定期报告中披露的合成生物技术创新实验室主要用于研发功能性蛋白、甜味剂等，但是储备的研发项目较少，投入金额较小，目前仍处于前期研发阶段，尚不具备产业化条件。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6" w:type="dxa"/>
            <w:vAlign w:val="center"/>
          </w:tcPr>
          <w:p>
            <w:pPr>
              <w:jc w:val="left"/>
              <w:rPr>
                <w:rFonts w:hint="eastAsia" w:ascii="仿宋" w:hAnsi="仿宋" w:eastAsia="仿宋" w:cs="仿宋"/>
                <w:color w:val="000000" w:themeColor="text1"/>
                <w:sz w:val="24"/>
                <w:szCs w:val="24"/>
                <w:vertAlign w:val="baseline"/>
                <w:lang w:val="en-US" w:eastAsia="zh-CN"/>
                <w14:textFill>
                  <w14:solidFill>
                    <w14:schemeClr w14:val="tx1"/>
                  </w14:solidFill>
                </w14:textFill>
              </w:rPr>
            </w:pPr>
            <w:r>
              <w:rPr>
                <w:rFonts w:hint="eastAsia" w:ascii="仿宋" w:hAnsi="仿宋" w:eastAsia="仿宋" w:cs="仿宋"/>
                <w:color w:val="000000" w:themeColor="text1"/>
                <w:sz w:val="24"/>
                <w:szCs w:val="24"/>
                <w:lang w:val="zh-CN"/>
                <w14:textFill>
                  <w14:solidFill>
                    <w14:schemeClr w14:val="tx1"/>
                  </w14:solidFill>
                </w14:textFill>
              </w:rPr>
              <w:t>2024-04-26</w:t>
            </w:r>
          </w:p>
        </w:tc>
        <w:tc>
          <w:tcPr>
            <w:tcW w:w="7165" w:type="dxa"/>
            <w:gridSpan w:val="3"/>
            <w:vAlign w:val="center"/>
          </w:tcPr>
          <w:p>
            <w:pPr>
              <w:jc w:val="left"/>
              <w:rPr>
                <w:rFonts w:hint="eastAsia" w:ascii="仿宋" w:hAnsi="仿宋" w:eastAsia="仿宋" w:cs="仿宋"/>
                <w:color w:val="000000" w:themeColor="text1"/>
                <w:sz w:val="24"/>
                <w:szCs w:val="24"/>
                <w:lang w:val="zh-CN"/>
                <w14:textFill>
                  <w14:solidFill>
                    <w14:schemeClr w14:val="tx1"/>
                  </w14:solidFill>
                </w14:textFill>
              </w:rPr>
            </w:pPr>
            <w:r>
              <w:rPr>
                <w:rFonts w:hint="eastAsia" w:ascii="仿宋" w:hAnsi="仿宋" w:eastAsia="仿宋" w:cs="仿宋"/>
                <w:color w:val="000000" w:themeColor="text1"/>
                <w:sz w:val="24"/>
                <w:szCs w:val="24"/>
                <w:lang w:val="zh-CN"/>
                <w14:textFill>
                  <w14:solidFill>
                    <w14:schemeClr w14:val="tx1"/>
                  </w14:solidFill>
                </w14:textFill>
              </w:rPr>
              <w:t>酶制剂是工业生物技术领域的“芯片”，蔚蓝生物基于酶制剂的平台优势，与世界500强ADM公司的合作不断深化。双方联合实验室研发项目取得实质性进展，实验室工作重点由联合研究进入产品开发阶段。公司通过专利许可及菌种转让，实现由技术输入到国内外多家公司技术输出的转变。</w:t>
            </w:r>
          </w:p>
          <w:p>
            <w:pPr>
              <w:jc w:val="left"/>
              <w:rPr>
                <w:rFonts w:hint="eastAsia" w:ascii="仿宋" w:hAnsi="仿宋" w:eastAsia="仿宋" w:cs="仿宋"/>
                <w:color w:val="000000" w:themeColor="text1"/>
                <w:sz w:val="24"/>
                <w:szCs w:val="24"/>
                <w:lang w:val="zh-CN"/>
                <w14:textFill>
                  <w14:solidFill>
                    <w14:schemeClr w14:val="tx1"/>
                  </w14:solidFill>
                </w14:textFill>
              </w:rPr>
            </w:pPr>
            <w:r>
              <w:rPr>
                <w:rFonts w:hint="eastAsia" w:ascii="仿宋" w:hAnsi="仿宋" w:eastAsia="仿宋" w:cs="仿宋"/>
                <w:color w:val="000000" w:themeColor="text1"/>
                <w:sz w:val="24"/>
                <w:szCs w:val="24"/>
                <w:lang w:val="zh-CN"/>
                <w14:textFill>
                  <w14:solidFill>
                    <w14:schemeClr w14:val="tx1"/>
                  </w14:solidFill>
                </w14:textFill>
              </w:rPr>
              <w:t>在微生态业务领域，公司与德国赢创工业集团（EVONIK）的合作从OEM到ODM，进一步深化合作，双方共同设立的合资公司于2024年1月正式投入运营。</w:t>
            </w:r>
          </w:p>
          <w:p>
            <w:pPr>
              <w:jc w:val="left"/>
              <w:rPr>
                <w:rFonts w:hint="eastAsia" w:ascii="仿宋" w:hAnsi="仿宋" w:eastAsia="仿宋" w:cs="仿宋"/>
                <w:color w:val="000000" w:themeColor="text1"/>
                <w:sz w:val="24"/>
                <w:szCs w:val="24"/>
                <w:lang w:val="zh-CN"/>
                <w14:textFill>
                  <w14:solidFill>
                    <w14:schemeClr w14:val="tx1"/>
                  </w14:solidFill>
                </w14:textFill>
              </w:rPr>
            </w:pPr>
            <w:r>
              <w:rPr>
                <w:rFonts w:hint="eastAsia" w:ascii="仿宋" w:hAnsi="仿宋" w:eastAsia="仿宋" w:cs="仿宋"/>
                <w:color w:val="000000" w:themeColor="text1"/>
                <w:sz w:val="24"/>
                <w:szCs w:val="24"/>
                <w:lang w:val="zh-CN"/>
                <w14:textFill>
                  <w14:solidFill>
                    <w14:schemeClr w14:val="tx1"/>
                  </w14:solidFill>
                </w14:textFill>
              </w:rPr>
              <w:t>在动物保健品业务领域，公司拥有行业内唯一的国家动物用保健品工程技术研究中心。同时，公司也是农业农村部动物用保健品领域企业重点实验室。良好的平台对吸引科研人才、开发新项目、参与国家及省市重点研发计划提供了良好的基础和保障。</w:t>
            </w:r>
          </w:p>
          <w:p>
            <w:pPr>
              <w:jc w:val="left"/>
              <w:rPr>
                <w:rFonts w:hint="eastAsia" w:ascii="仿宋" w:hAnsi="仿宋" w:eastAsia="仿宋" w:cs="仿宋"/>
                <w:color w:val="000000" w:themeColor="text1"/>
                <w:sz w:val="24"/>
                <w:szCs w:val="24"/>
                <w:lang w:val="zh-CN"/>
                <w14:textFill>
                  <w14:solidFill>
                    <w14:schemeClr w14:val="tx1"/>
                  </w14:solidFill>
                </w14:textFill>
              </w:rPr>
            </w:pPr>
            <w:r>
              <w:rPr>
                <w:rFonts w:hint="eastAsia" w:ascii="仿宋" w:hAnsi="仿宋" w:eastAsia="仿宋" w:cs="仿宋"/>
                <w:color w:val="000000" w:themeColor="text1"/>
                <w:sz w:val="24"/>
                <w:szCs w:val="24"/>
                <w:lang w:val="zh-CN"/>
                <w14:textFill>
                  <w14:solidFill>
                    <w14:schemeClr w14:val="tx1"/>
                  </w14:solidFill>
                </w14:textFill>
              </w:rPr>
              <w:t>目前，蔚蓝生物各业务产能布局基本完成。据披露，蔚蓝生物技术中心、植物用微生态制剂项目、动保产业园都已投入生产运营；潍坊康地恩精制酶系列产品生产线建设项目在顺利筹建中，预计2024年12月投入生产运营。此外，蔚蓝生物研发储备中的猪圆环-副猪-链球菌三联灭活疫苗、鸡新城疫禽流感二联灭活疫苗（悬浮培养）等新产品已进行新兽药注册，在多联疫苗品种和生产工艺上目前尚属于国内空白。</w:t>
            </w:r>
          </w:p>
          <w:p>
            <w:pPr>
              <w:jc w:val="left"/>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zh-CN"/>
                <w14:textFill>
                  <w14:solidFill>
                    <w14:schemeClr w14:val="tx1"/>
                  </w14:solidFill>
                </w14:textFill>
              </w:rPr>
              <w:t>值得关注的是，近年来蔚蓝生物持续分红回馈投资者，2018年至2023年期间，公司累计分红18,877.93万元，占净利润的34.12%。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16" w:type="dxa"/>
            <w:vAlign w:val="center"/>
          </w:tcPr>
          <w:p>
            <w:pPr>
              <w:jc w:val="left"/>
              <w:rPr>
                <w:rFonts w:hint="eastAsia" w:ascii="仿宋" w:hAnsi="仿宋" w:eastAsia="仿宋" w:cs="仿宋"/>
                <w:color w:val="000000" w:themeColor="text1"/>
                <w:sz w:val="24"/>
                <w:szCs w:val="24"/>
                <w:vertAlign w:val="baseline"/>
                <w:lang w:val="en-US" w:eastAsia="zh-CN"/>
                <w14:textFill>
                  <w14:solidFill>
                    <w14:schemeClr w14:val="tx1"/>
                  </w14:solidFill>
                </w14:textFill>
              </w:rPr>
            </w:pPr>
            <w:r>
              <w:rPr>
                <w:rFonts w:hint="eastAsia" w:ascii="仿宋" w:hAnsi="仿宋" w:eastAsia="仿宋" w:cs="仿宋"/>
                <w:color w:val="000000" w:themeColor="text1"/>
                <w:sz w:val="24"/>
                <w:szCs w:val="24"/>
                <w:lang w:val="zh-CN"/>
                <w14:textFill>
                  <w14:solidFill>
                    <w14:schemeClr w14:val="tx1"/>
                  </w14:solidFill>
                </w14:textFill>
              </w:rPr>
              <w:t>2024-04-25</w:t>
            </w:r>
          </w:p>
        </w:tc>
        <w:tc>
          <w:tcPr>
            <w:tcW w:w="7165" w:type="dxa"/>
            <w:gridSpan w:val="3"/>
            <w:vAlign w:val="center"/>
          </w:tcPr>
          <w:p>
            <w:pPr>
              <w:ind w:firstLine="564" w:firstLineChars="0"/>
              <w:jc w:val="left"/>
              <w:rPr>
                <w:rFonts w:hint="eastAsia" w:ascii="仿宋" w:hAnsi="仿宋" w:eastAsia="仿宋" w:cs="仿宋"/>
                <w:color w:val="000000" w:themeColor="text1"/>
                <w:sz w:val="24"/>
                <w:szCs w:val="24"/>
                <w:lang w:val="zh-CN"/>
                <w14:textFill>
                  <w14:solidFill>
                    <w14:schemeClr w14:val="tx1"/>
                  </w14:solidFill>
                </w14:textFill>
              </w:rPr>
            </w:pPr>
            <w:r>
              <w:rPr>
                <w:rFonts w:hint="eastAsia" w:ascii="仿宋" w:hAnsi="仿宋" w:eastAsia="仿宋" w:cs="仿宋"/>
                <w:color w:val="000000" w:themeColor="text1"/>
                <w:sz w:val="24"/>
                <w:szCs w:val="24"/>
                <w:lang w:val="zh-CN"/>
                <w14:textFill>
                  <w14:solidFill>
                    <w14:schemeClr w14:val="tx1"/>
                  </w14:solidFill>
                </w14:textFill>
              </w:rPr>
              <w:t>蔚蓝生物发布2023年年报，实现营业收入11.99亿元，同比增长3.07%，创历史新高；归属于上市公司股东的净利润8070.69万元，同比上升15.56%。另据同日披露的2024年一季报显示，公司单季度实现营业收入2.87亿元，同比增长23.32%；归属上市公司股东的净利润1272.29万元，同比增长20.45%。</w:t>
            </w:r>
          </w:p>
          <w:p>
            <w:pPr>
              <w:ind w:firstLine="564" w:firstLineChars="0"/>
              <w:jc w:val="left"/>
              <w:rPr>
                <w:rFonts w:hint="eastAsia" w:ascii="仿宋" w:hAnsi="仿宋" w:eastAsia="仿宋" w:cs="仿宋"/>
                <w:color w:val="000000" w:themeColor="text1"/>
                <w:sz w:val="24"/>
                <w:szCs w:val="24"/>
                <w:lang w:val="zh-CN"/>
                <w14:textFill>
                  <w14:solidFill>
                    <w14:schemeClr w14:val="tx1"/>
                  </w14:solidFill>
                </w14:textFill>
              </w:rPr>
            </w:pPr>
            <w:r>
              <w:rPr>
                <w:rFonts w:hint="eastAsia" w:ascii="仿宋" w:hAnsi="仿宋" w:eastAsia="仿宋" w:cs="仿宋"/>
                <w:color w:val="000000" w:themeColor="text1"/>
                <w:sz w:val="24"/>
                <w:szCs w:val="24"/>
                <w:lang w:val="zh-CN"/>
                <w14:textFill>
                  <w14:solidFill>
                    <w14:schemeClr w14:val="tx1"/>
                  </w14:solidFill>
                </w14:textFill>
              </w:rPr>
              <w:t xml:space="preserve">作为一家以技术创新和全球化驱动的工业生物平台公司，蔚蓝生物坚持技术创新战略，持续加大研发投入。2023年，公司研发投入1.11亿元，占营业收入的9.23%，在行业中处于较高水平。2014年至2023年，公司累计研发投入8.68亿元，占营业收入的9.44%。2023年，公司新增国内授权发明专利55件，PCT国际申请3项，美国专利1项。至报告期末，公司及其子公司拥有国内授权发明专利390件、美国授权专利9件、欧洲授权专利2件、PCT国际申请27项，新兽药注册证书39个（包括国家一类新兽药3项）。 </w:t>
            </w:r>
          </w:p>
          <w:p>
            <w:pPr>
              <w:ind w:firstLine="564" w:firstLineChars="0"/>
              <w:jc w:val="left"/>
              <w:rPr>
                <w:rFonts w:hint="eastAsia" w:ascii="仿宋" w:hAnsi="仿宋" w:eastAsia="仿宋" w:cs="仿宋"/>
                <w:color w:val="000000" w:themeColor="text1"/>
                <w:sz w:val="24"/>
                <w:szCs w:val="24"/>
                <w:lang w:val="zh-CN"/>
                <w14:textFill>
                  <w14:solidFill>
                    <w14:schemeClr w14:val="tx1"/>
                  </w14:solidFill>
                </w14:textFill>
              </w:rPr>
            </w:pPr>
            <w:r>
              <w:rPr>
                <w:rFonts w:hint="eastAsia" w:ascii="仿宋" w:hAnsi="仿宋" w:eastAsia="仿宋" w:cs="仿宋"/>
                <w:color w:val="000000" w:themeColor="text1"/>
                <w:sz w:val="24"/>
                <w:szCs w:val="24"/>
                <w:lang w:val="zh-CN"/>
                <w14:textFill>
                  <w14:solidFill>
                    <w14:schemeClr w14:val="tx1"/>
                  </w14:solidFill>
                </w14:textFill>
              </w:rPr>
              <w:t xml:space="preserve">得益于长期的技术创新体系建设，公司已形成完整的具有自主知识产权的核心技术体系，建立广泛的国际合作关系，赢得了国际巨头认可。   </w:t>
            </w:r>
          </w:p>
          <w:p>
            <w:pPr>
              <w:spacing w:beforeLines="0" w:afterLines="0"/>
              <w:jc w:val="left"/>
              <w:rPr>
                <w:rFonts w:hint="eastAsia" w:ascii="仿宋" w:hAnsi="仿宋" w:eastAsia="仿宋" w:cs="仿宋"/>
                <w:color w:val="000000" w:themeColor="text1"/>
                <w:sz w:val="24"/>
                <w:szCs w:val="24"/>
                <w:lang w:val="zh-CN"/>
                <w14:textFill>
                  <w14:solidFill>
                    <w14:schemeClr w14:val="tx1"/>
                  </w14:solidFill>
                </w14:textFill>
              </w:rPr>
            </w:pPr>
            <w:r>
              <w:rPr>
                <w:rFonts w:hint="eastAsia" w:ascii="仿宋" w:hAnsi="仿宋" w:eastAsia="仿宋" w:cs="仿宋"/>
                <w:color w:val="000000" w:themeColor="text1"/>
                <w:sz w:val="24"/>
                <w:szCs w:val="24"/>
                <w:lang w:val="zh-CN"/>
                <w14:textFill>
                  <w14:solidFill>
                    <w14:schemeClr w14:val="tx1"/>
                  </w14:solidFill>
                </w14:textFill>
              </w:rPr>
              <w:t xml:space="preserve">基于酶制剂的平台优势，公司与世界500强ADM公司的合作不断深化。双方联合实验室研发项目取得实质性进展，实验室工作重点由联合研究进入产品开发阶段。公司通过专利许可及菌种转让，实现由技术输入到国内外多家公司技术输出的转变。                  </w:t>
            </w:r>
          </w:p>
          <w:p>
            <w:pPr>
              <w:ind w:firstLine="564" w:firstLineChars="0"/>
              <w:jc w:val="left"/>
              <w:rPr>
                <w:rFonts w:hint="eastAsia" w:ascii="仿宋" w:hAnsi="仿宋" w:eastAsia="仿宋" w:cs="仿宋"/>
                <w:color w:val="000000" w:themeColor="text1"/>
                <w:sz w:val="24"/>
                <w:szCs w:val="24"/>
                <w:lang w:val="zh-CN"/>
                <w14:textFill>
                  <w14:solidFill>
                    <w14:schemeClr w14:val="tx1"/>
                  </w14:solidFill>
                </w14:textFill>
              </w:rPr>
            </w:pPr>
            <w:r>
              <w:rPr>
                <w:rFonts w:hint="eastAsia" w:ascii="仿宋" w:hAnsi="仿宋" w:eastAsia="仿宋" w:cs="仿宋"/>
                <w:color w:val="000000" w:themeColor="text1"/>
                <w:sz w:val="24"/>
                <w:szCs w:val="24"/>
                <w:lang w:val="zh-CN"/>
                <w14:textFill>
                  <w14:solidFill>
                    <w14:schemeClr w14:val="tx1"/>
                  </w14:solidFill>
                </w14:textFill>
              </w:rPr>
              <w:t>在微生态业务领域，公司与德国赢创工业集团（EVONIK）的合作从OEM到ODM，进一步深化合作，双方共同设立的合资公司于2024年1月正式投入运营。</w:t>
            </w:r>
          </w:p>
          <w:p>
            <w:pPr>
              <w:spacing w:beforeLines="0" w:afterLines="0"/>
              <w:ind w:firstLine="480" w:firstLineChars="200"/>
              <w:jc w:val="left"/>
              <w:rPr>
                <w:rFonts w:hint="eastAsia" w:ascii="仿宋" w:hAnsi="仿宋" w:eastAsia="仿宋" w:cs="仿宋"/>
                <w:color w:val="000000" w:themeColor="text1"/>
                <w:sz w:val="24"/>
                <w:szCs w:val="24"/>
                <w:lang w:val="zh-CN"/>
                <w14:textFill>
                  <w14:solidFill>
                    <w14:schemeClr w14:val="tx1"/>
                  </w14:solidFill>
                </w14:textFill>
              </w:rPr>
            </w:pPr>
            <w:r>
              <w:rPr>
                <w:rFonts w:hint="eastAsia" w:ascii="仿宋" w:hAnsi="仿宋" w:eastAsia="仿宋" w:cs="仿宋"/>
                <w:color w:val="000000" w:themeColor="text1"/>
                <w:sz w:val="24"/>
                <w:szCs w:val="24"/>
                <w:lang w:val="zh-CN"/>
                <w14:textFill>
                  <w14:solidFill>
                    <w14:schemeClr w14:val="tx1"/>
                  </w14:solidFill>
                </w14:textFill>
              </w:rPr>
              <w:t xml:space="preserve">在动物保健品业务领域，公司拥有行业内唯一的国家动物用保健品工程技术研究中心。同时，公司也是农业农村部动物用保健品领域企业重点实验室。良好的平台对吸引科研人才、开发新项目、参与国家及省市重点研发计划提供了良好的基础和保障。         </w:t>
            </w:r>
          </w:p>
          <w:p>
            <w:pPr>
              <w:ind w:firstLine="564" w:firstLineChars="0"/>
              <w:jc w:val="left"/>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zh-CN"/>
                <w14:textFill>
                  <w14:solidFill>
                    <w14:schemeClr w14:val="tx1"/>
                  </w14:solidFill>
                </w14:textFill>
              </w:rPr>
              <w:t>报告期内，公司先后获评"山东省民营企业创新100强""青岛市民营企业创新10强""中国民营企业发明专利500强" "中国农业企业500强"等荣誉称号。同时，公司长期坚持分红回馈投资者：2018年至2023年期间，累计分红1.89亿元，占归属于上市公司股东净利润的34.12%。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16" w:type="dxa"/>
            <w:vAlign w:val="center"/>
          </w:tcPr>
          <w:p>
            <w:pPr>
              <w:jc w:val="left"/>
              <w:rPr>
                <w:rFonts w:hint="eastAsia" w:ascii="仿宋" w:hAnsi="仿宋" w:eastAsia="仿宋" w:cs="仿宋"/>
                <w:color w:val="000000" w:themeColor="text1"/>
                <w:sz w:val="24"/>
                <w:szCs w:val="24"/>
                <w:lang w:val="zh-CN"/>
                <w14:textFill>
                  <w14:solidFill>
                    <w14:schemeClr w14:val="tx1"/>
                  </w14:solidFill>
                </w14:textFill>
              </w:rPr>
            </w:pPr>
            <w:r>
              <w:rPr>
                <w:rFonts w:hint="eastAsia" w:ascii="仿宋" w:hAnsi="仿宋" w:eastAsia="仿宋" w:cs="仿宋"/>
                <w:color w:val="000000" w:themeColor="text1"/>
                <w:sz w:val="24"/>
                <w:szCs w:val="24"/>
                <w:vertAlign w:val="baseline"/>
                <w:lang w:val="en-US" w:eastAsia="zh-CN"/>
                <w14:textFill>
                  <w14:solidFill>
                    <w14:schemeClr w14:val="tx1"/>
                  </w14:solidFill>
                </w14:textFill>
              </w:rPr>
              <w:t>2024-04-22</w:t>
            </w:r>
          </w:p>
        </w:tc>
        <w:tc>
          <w:tcPr>
            <w:tcW w:w="7165" w:type="dxa"/>
            <w:gridSpan w:val="3"/>
            <w:vAlign w:val="center"/>
          </w:tcPr>
          <w:p>
            <w:pPr>
              <w:jc w:val="left"/>
              <w:rPr>
                <w:rFonts w:hint="eastAsia" w:ascii="仿宋" w:hAnsi="仿宋" w:eastAsia="仿宋" w:cs="仿宋"/>
                <w:color w:val="000000" w:themeColor="text1"/>
                <w:sz w:val="24"/>
                <w:szCs w:val="24"/>
                <w:lang w:val="zh-CN"/>
                <w14:textFill>
                  <w14:solidFill>
                    <w14:schemeClr w14:val="tx1"/>
                  </w14:solidFill>
                </w14:textFill>
              </w:rPr>
            </w:pPr>
            <w:r>
              <w:rPr>
                <w:rFonts w:hint="eastAsia" w:ascii="仿宋" w:hAnsi="仿宋" w:eastAsia="仿宋" w:cs="仿宋"/>
                <w:color w:val="000000" w:themeColor="text1"/>
                <w:sz w:val="24"/>
                <w:szCs w:val="24"/>
                <w:lang w:val="zh-CN"/>
                <w14:textFill>
                  <w14:solidFill>
                    <w14:schemeClr w14:val="tx1"/>
                  </w14:solidFill>
                </w14:textFill>
              </w:rPr>
              <w:t>公司于2024年4月18至4月20日参加了由中国饲料工业协会主办的2024中国饲料工业展览会。公司在本次展览会不仅展示了蔚蓝VLAND-PCP精准定制酶，还展示了公司使用特色磷脂酶开发的改性磷脂、青岛润博特的“五过”包被工艺及单宁酸等产品。公司将严格按照《上海证券交易所股票上市规则》等相关规定对合作意向等信息进行公告，及时履行信息披露义务，有关信息请以公司在上海证券交易所网站披露的相关公告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6" w:type="dxa"/>
            <w:vAlign w:val="center"/>
          </w:tcPr>
          <w:p>
            <w:pPr>
              <w:jc w:val="left"/>
              <w:rPr>
                <w:rFonts w:hint="eastAsia" w:ascii="仿宋" w:hAnsi="仿宋" w:eastAsia="仿宋" w:cs="仿宋"/>
                <w:color w:val="000000" w:themeColor="text1"/>
                <w:sz w:val="24"/>
                <w:szCs w:val="24"/>
                <w:vertAlign w:val="baseline"/>
                <w:lang w:val="en-US" w:eastAsia="zh-CN"/>
                <w14:textFill>
                  <w14:solidFill>
                    <w14:schemeClr w14:val="tx1"/>
                  </w14:solidFill>
                </w14:textFill>
              </w:rPr>
            </w:pPr>
            <w:r>
              <w:rPr>
                <w:rFonts w:hint="eastAsia" w:ascii="仿宋" w:hAnsi="仿宋" w:eastAsia="仿宋" w:cs="仿宋"/>
                <w:color w:val="000000" w:themeColor="text1"/>
                <w:sz w:val="24"/>
                <w:szCs w:val="24"/>
                <w:vertAlign w:val="baseline"/>
                <w:lang w:val="en-US" w:eastAsia="zh-CN"/>
                <w14:textFill>
                  <w14:solidFill>
                    <w14:schemeClr w14:val="tx1"/>
                  </w14:solidFill>
                </w14:textFill>
              </w:rPr>
              <w:t>2024-04-03</w:t>
            </w:r>
          </w:p>
        </w:tc>
        <w:tc>
          <w:tcPr>
            <w:tcW w:w="7165" w:type="dxa"/>
            <w:gridSpan w:val="3"/>
            <w:vAlign w:val="center"/>
          </w:tcPr>
          <w:p>
            <w:pPr>
              <w:jc w:val="left"/>
              <w:rPr>
                <w:rFonts w:hint="eastAsia" w:ascii="仿宋" w:hAnsi="仿宋" w:eastAsia="仿宋" w:cs="仿宋"/>
                <w:color w:val="000000" w:themeColor="text1"/>
                <w:sz w:val="24"/>
                <w:szCs w:val="24"/>
                <w:vertAlign w:val="baseline"/>
                <w:lang w:val="en-US" w:eastAsia="zh-CN"/>
                <w14:textFill>
                  <w14:solidFill>
                    <w14:schemeClr w14:val="tx1"/>
                  </w14:solidFill>
                </w14:textFill>
              </w:rPr>
            </w:pPr>
            <w:r>
              <w:rPr>
                <w:rFonts w:hint="eastAsia" w:ascii="仿宋" w:hAnsi="仿宋" w:eastAsia="仿宋" w:cs="仿宋"/>
                <w:color w:val="000000" w:themeColor="text1"/>
                <w:sz w:val="24"/>
                <w:szCs w:val="24"/>
                <w:lang w:val="zh-CN"/>
                <w14:textFill>
                  <w14:solidFill>
                    <w14:schemeClr w14:val="tx1"/>
                  </w14:solidFill>
                </w14:textFill>
              </w:rPr>
              <w:t>公司已于2023年11月17日取得了“一株具有增强骨健康作用的罗伊氏乳杆菌及其应用”的专利授权，目前相关产品定位为供应B端客户，无面向C端的产品，且本专利的相关产品尚未形成任何收入。公司将严格按照《上海证券交易所股票上市规则》等相关规定进行公告，及时履行信息披露义务，有关信息请以公司在上海证券交易所网站披露的相关公告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6" w:type="dxa"/>
            <w:vAlign w:val="center"/>
          </w:tcPr>
          <w:p>
            <w:pPr>
              <w:jc w:val="left"/>
              <w:rPr>
                <w:rFonts w:hint="eastAsia" w:ascii="仿宋" w:hAnsi="仿宋" w:eastAsia="仿宋" w:cs="仿宋"/>
                <w:color w:val="000000" w:themeColor="text1"/>
                <w:sz w:val="24"/>
                <w:szCs w:val="24"/>
                <w:vertAlign w:val="baseline"/>
                <w:lang w:val="en-US" w:eastAsia="zh-CN"/>
                <w14:textFill>
                  <w14:solidFill>
                    <w14:schemeClr w14:val="tx1"/>
                  </w14:solidFill>
                </w14:textFill>
              </w:rPr>
            </w:pPr>
            <w:r>
              <w:rPr>
                <w:rFonts w:hint="eastAsia" w:ascii="仿宋" w:hAnsi="仿宋" w:eastAsia="仿宋" w:cs="仿宋"/>
                <w:color w:val="000000" w:themeColor="text1"/>
                <w:sz w:val="24"/>
                <w:szCs w:val="24"/>
                <w:lang w:val="zh-CN"/>
                <w14:textFill>
                  <w14:solidFill>
                    <w14:schemeClr w14:val="tx1"/>
                  </w14:solidFill>
                </w14:textFill>
              </w:rPr>
              <w:t>2024-03-27</w:t>
            </w:r>
          </w:p>
        </w:tc>
        <w:tc>
          <w:tcPr>
            <w:tcW w:w="7165" w:type="dxa"/>
            <w:gridSpan w:val="3"/>
            <w:vAlign w:val="center"/>
          </w:tcPr>
          <w:p>
            <w:pPr>
              <w:jc w:val="left"/>
              <w:rPr>
                <w:rFonts w:hint="eastAsia" w:ascii="仿宋" w:hAnsi="仿宋" w:eastAsia="仿宋" w:cs="仿宋"/>
                <w:color w:val="000000" w:themeColor="text1"/>
                <w:sz w:val="24"/>
                <w:szCs w:val="24"/>
                <w:vertAlign w:val="baseline"/>
                <w:lang w:val="en-US" w:eastAsia="zh-CN"/>
                <w14:textFill>
                  <w14:solidFill>
                    <w14:schemeClr w14:val="tx1"/>
                  </w14:solidFill>
                </w14:textFill>
              </w:rPr>
            </w:pPr>
            <w:r>
              <w:rPr>
                <w:rFonts w:hint="eastAsia" w:ascii="仿宋" w:hAnsi="仿宋" w:eastAsia="仿宋" w:cs="仿宋"/>
                <w:color w:val="000000" w:themeColor="text1"/>
                <w:sz w:val="24"/>
                <w:szCs w:val="24"/>
                <w:lang w:val="zh-CN"/>
                <w14:textFill>
                  <w14:solidFill>
                    <w14:schemeClr w14:val="tx1"/>
                  </w14:solidFill>
                </w14:textFill>
              </w:rPr>
              <w:t xml:space="preserve">根据相关规定，经农业农村部审查，批准公司全资子公司青岛康地恩动物药业有限公司与其他单位联合申报的“环孢素内服溶液”为五类新兽药，并于近日核发了《新兽药注册证书》。新兽药证书的取得将进一步丰富公司宠物药产品品类，提高公司的市场竞争力。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6" w:type="dxa"/>
            <w:vAlign w:val="center"/>
          </w:tcPr>
          <w:p>
            <w:pPr>
              <w:jc w:val="left"/>
              <w:rPr>
                <w:rFonts w:hint="eastAsia" w:ascii="仿宋" w:hAnsi="仿宋" w:eastAsia="仿宋" w:cs="仿宋"/>
                <w:color w:val="000000" w:themeColor="text1"/>
                <w:sz w:val="24"/>
                <w:szCs w:val="24"/>
                <w:vertAlign w:val="baseline"/>
                <w:lang w:val="en-US" w:eastAsia="zh-CN"/>
                <w14:textFill>
                  <w14:solidFill>
                    <w14:schemeClr w14:val="tx1"/>
                  </w14:solidFill>
                </w14:textFill>
              </w:rPr>
            </w:pPr>
            <w:r>
              <w:rPr>
                <w:rFonts w:hint="eastAsia" w:ascii="仿宋" w:hAnsi="仿宋" w:eastAsia="仿宋" w:cs="仿宋"/>
                <w:color w:val="000000" w:themeColor="text1"/>
                <w:sz w:val="24"/>
                <w:szCs w:val="24"/>
                <w:lang w:val="zh-CN"/>
                <w14:textFill>
                  <w14:solidFill>
                    <w14:schemeClr w14:val="tx1"/>
                  </w14:solidFill>
                </w14:textFill>
              </w:rPr>
              <w:t>2024-01-19</w:t>
            </w:r>
          </w:p>
        </w:tc>
        <w:tc>
          <w:tcPr>
            <w:tcW w:w="7165" w:type="dxa"/>
            <w:gridSpan w:val="3"/>
            <w:vAlign w:val="center"/>
          </w:tcPr>
          <w:p>
            <w:pPr>
              <w:jc w:val="left"/>
              <w:rPr>
                <w:rFonts w:hint="eastAsia" w:ascii="仿宋" w:hAnsi="仿宋" w:eastAsia="仿宋" w:cs="仿宋"/>
                <w:color w:val="000000" w:themeColor="text1"/>
                <w:sz w:val="24"/>
                <w:szCs w:val="24"/>
                <w:vertAlign w:val="baseline"/>
                <w:lang w:val="en-US" w:eastAsia="zh-CN"/>
                <w14:textFill>
                  <w14:solidFill>
                    <w14:schemeClr w14:val="tx1"/>
                  </w14:solidFill>
                </w14:textFill>
              </w:rPr>
            </w:pPr>
            <w:r>
              <w:rPr>
                <w:rFonts w:hint="eastAsia" w:ascii="仿宋" w:hAnsi="仿宋" w:eastAsia="仿宋" w:cs="仿宋"/>
                <w:color w:val="000000" w:themeColor="text1"/>
                <w:sz w:val="24"/>
                <w:szCs w:val="24"/>
                <w:lang w:val="zh-CN"/>
                <w14:textFill>
                  <w14:solidFill>
                    <w14:schemeClr w14:val="tx1"/>
                  </w14:solidFill>
                </w14:textFill>
              </w:rPr>
              <w:t xml:space="preserve">经农业农村部审查，批准公司及全资子公司青岛动保国家工程技术研究中心有限公司、青岛康地恩动物药业有限公司与其他单位联合申报的“救必应提取散”为三类新兽药，并于近日公告核发了《新兽药注册证书》。该兽药用于治疗鸡大肠杆菌病。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6" w:type="dxa"/>
            <w:vAlign w:val="center"/>
          </w:tcPr>
          <w:p>
            <w:pPr>
              <w:jc w:val="left"/>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2024-03-15</w:t>
            </w:r>
          </w:p>
        </w:tc>
        <w:tc>
          <w:tcPr>
            <w:tcW w:w="7165" w:type="dxa"/>
            <w:gridSpan w:val="3"/>
            <w:vAlign w:val="center"/>
          </w:tcPr>
          <w:p>
            <w:pPr>
              <w:jc w:val="left"/>
              <w:rPr>
                <w:rFonts w:hint="eastAsia" w:ascii="仿宋" w:hAnsi="仿宋" w:eastAsia="仿宋" w:cs="仿宋"/>
                <w:color w:val="000000" w:themeColor="text1"/>
                <w:sz w:val="24"/>
                <w:szCs w:val="24"/>
                <w:lang w:val="zh-CN"/>
                <w14:textFill>
                  <w14:solidFill>
                    <w14:schemeClr w14:val="tx1"/>
                  </w14:solidFill>
                </w14:textFill>
              </w:rPr>
            </w:pPr>
            <w:r>
              <w:rPr>
                <w:rFonts w:hint="eastAsia" w:ascii="仿宋" w:hAnsi="仿宋" w:eastAsia="仿宋" w:cs="仿宋"/>
                <w:color w:val="000000" w:themeColor="text1"/>
                <w:sz w:val="24"/>
                <w:szCs w:val="24"/>
                <w:lang w:val="zh-CN"/>
                <w14:textFill>
                  <w14:solidFill>
                    <w14:schemeClr w14:val="tx1"/>
                  </w14:solidFill>
                </w14:textFill>
              </w:rPr>
              <w:t>公司以“生物科技还原生态世界”为宗旨，致力于为生物制造提供核心技术支持，为食品安全提供绿色解决方案，为传统产业提供清洁节能技术，全程服务农业、食品、洗涤、健康、环保、生物催化等多个产业。经公司测算，2023年上半年，公司销售的酶制剂产品在下游客户应用中，累计减少二氧化碳排放量约107.16万吨；公司销售的植酸酶产品在下游客户应用中，累计减少约23.17万吨磷酸氢钙的使用，累计减少向水体、土壤环境中排放3.71万吨磷。期后如有发布ESG报告的相关事项，公司将严格按照《上海证券交易所股票上市规则》等相关规定进行公告，及时履行信息披露义务，有关信息请以公司在上交所官网发布的相关公告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6" w:type="dxa"/>
            <w:vAlign w:val="center"/>
          </w:tcPr>
          <w:p>
            <w:pPr>
              <w:jc w:val="left"/>
              <w:rPr>
                <w:rFonts w:hint="eastAsia" w:ascii="仿宋" w:hAnsi="仿宋" w:eastAsia="仿宋" w:cs="仿宋"/>
                <w:color w:val="000000" w:themeColor="text1"/>
                <w:sz w:val="24"/>
                <w:szCs w:val="24"/>
                <w:vertAlign w:val="baseline"/>
                <w:lang w:val="en-US" w:eastAsia="zh-CN"/>
                <w14:textFill>
                  <w14:solidFill>
                    <w14:schemeClr w14:val="tx1"/>
                  </w14:solidFill>
                </w14:textFill>
              </w:rPr>
            </w:pPr>
            <w:r>
              <w:rPr>
                <w:rFonts w:hint="eastAsia" w:ascii="仿宋" w:hAnsi="仿宋" w:eastAsia="仿宋" w:cs="仿宋"/>
                <w:color w:val="000000" w:themeColor="text1"/>
                <w:sz w:val="24"/>
                <w:szCs w:val="24"/>
                <w:lang w:val="zh-CN"/>
                <w14:textFill>
                  <w14:solidFill>
                    <w14:schemeClr w14:val="tx1"/>
                  </w14:solidFill>
                </w14:textFill>
              </w:rPr>
              <w:t>2024-01-02</w:t>
            </w:r>
          </w:p>
        </w:tc>
        <w:tc>
          <w:tcPr>
            <w:tcW w:w="7165" w:type="dxa"/>
            <w:gridSpan w:val="3"/>
            <w:vAlign w:val="center"/>
          </w:tcPr>
          <w:p>
            <w:pPr>
              <w:jc w:val="left"/>
              <w:rPr>
                <w:rFonts w:hint="eastAsia" w:ascii="仿宋" w:hAnsi="仿宋" w:eastAsia="仿宋" w:cs="仿宋"/>
                <w:color w:val="000000" w:themeColor="text1"/>
                <w:sz w:val="24"/>
                <w:szCs w:val="24"/>
                <w:vertAlign w:val="baseline"/>
                <w:lang w:val="en-US" w:eastAsia="zh-CN"/>
                <w14:textFill>
                  <w14:solidFill>
                    <w14:schemeClr w14:val="tx1"/>
                  </w14:solidFill>
                </w14:textFill>
              </w:rPr>
            </w:pPr>
            <w:r>
              <w:rPr>
                <w:rFonts w:hint="eastAsia" w:ascii="仿宋" w:hAnsi="仿宋" w:eastAsia="仿宋" w:cs="仿宋"/>
                <w:color w:val="000000" w:themeColor="text1"/>
                <w:sz w:val="24"/>
                <w:szCs w:val="24"/>
                <w:lang w:val="zh-CN"/>
                <w14:textFill>
                  <w14:solidFill>
                    <w14:schemeClr w14:val="tx1"/>
                  </w14:solidFill>
                </w14:textFill>
              </w:rPr>
              <w:t>经农业农村部审查，公司全资子公司青岛蔚蓝动物保健集团有限公司与其他单位联合申报的"小鹅瘟冻干蛋黄抗体"为三类新兽药，并于近日公告核发了新兽药注册证书。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6" w:type="dxa"/>
            <w:vAlign w:val="center"/>
          </w:tcPr>
          <w:p>
            <w:pPr>
              <w:jc w:val="left"/>
              <w:rPr>
                <w:rFonts w:hint="eastAsia" w:ascii="仿宋" w:hAnsi="仿宋" w:eastAsia="仿宋" w:cs="仿宋"/>
                <w:color w:val="000000" w:themeColor="text1"/>
                <w:sz w:val="24"/>
                <w:szCs w:val="24"/>
                <w:vertAlign w:val="baseline"/>
                <w:lang w:val="en-US" w:eastAsia="zh-CN"/>
                <w14:textFill>
                  <w14:solidFill>
                    <w14:schemeClr w14:val="tx1"/>
                  </w14:solidFill>
                </w14:textFill>
              </w:rPr>
            </w:pPr>
            <w:r>
              <w:rPr>
                <w:rFonts w:hint="eastAsia" w:ascii="仿宋" w:hAnsi="仿宋" w:eastAsia="仿宋" w:cs="仿宋"/>
                <w:color w:val="000000" w:themeColor="text1"/>
                <w:sz w:val="24"/>
                <w:szCs w:val="24"/>
                <w:lang w:val="zh-CN"/>
                <w14:textFill>
                  <w14:solidFill>
                    <w14:schemeClr w14:val="tx1"/>
                  </w14:solidFill>
                </w14:textFill>
              </w:rPr>
              <w:t>2023-12-26</w:t>
            </w:r>
          </w:p>
        </w:tc>
        <w:tc>
          <w:tcPr>
            <w:tcW w:w="7165" w:type="dxa"/>
            <w:gridSpan w:val="3"/>
            <w:vAlign w:val="center"/>
          </w:tcPr>
          <w:p>
            <w:pPr>
              <w:spacing w:beforeLines="0" w:afterLines="0"/>
              <w:jc w:val="left"/>
              <w:rPr>
                <w:rFonts w:hint="eastAsia" w:ascii="仿宋" w:hAnsi="仿宋" w:eastAsia="仿宋" w:cs="仿宋"/>
                <w:color w:val="000000" w:themeColor="text1"/>
                <w:sz w:val="24"/>
                <w:szCs w:val="24"/>
                <w:lang w:val="zh-CN"/>
                <w14:textFill>
                  <w14:solidFill>
                    <w14:schemeClr w14:val="tx1"/>
                  </w14:solidFill>
                </w14:textFill>
              </w:rPr>
            </w:pPr>
            <w:r>
              <w:rPr>
                <w:rFonts w:hint="eastAsia" w:ascii="仿宋" w:hAnsi="仿宋" w:eastAsia="仿宋" w:cs="仿宋"/>
                <w:color w:val="000000" w:themeColor="text1"/>
                <w:sz w:val="24"/>
                <w:szCs w:val="24"/>
                <w:lang w:val="zh-CN"/>
                <w14:textFill>
                  <w14:solidFill>
                    <w14:schemeClr w14:val="tx1"/>
                  </w14:solidFill>
                </w14:textFill>
              </w:rPr>
              <w:t>近日，公司关注到网络及部分媒体发布了关于“合成生物学”的相关报道。公司的主营业务为酶制剂、微生态制剂以及动物保健品的研发、生产和销售。公司前期定期报告中披露的合成生物技术创｜</w:t>
            </w:r>
          </w:p>
          <w:p>
            <w:pPr>
              <w:jc w:val="left"/>
              <w:rPr>
                <w:rFonts w:hint="eastAsia" w:ascii="仿宋" w:hAnsi="仿宋" w:eastAsia="仿宋" w:cs="仿宋"/>
                <w:color w:val="000000" w:themeColor="text1"/>
                <w:sz w:val="24"/>
                <w:szCs w:val="24"/>
                <w:vertAlign w:val="baseline"/>
                <w:lang w:val="en-US" w:eastAsia="zh-CN"/>
                <w14:textFill>
                  <w14:solidFill>
                    <w14:schemeClr w14:val="tx1"/>
                  </w14:solidFill>
                </w14:textFill>
              </w:rPr>
            </w:pPr>
            <w:r>
              <w:rPr>
                <w:rFonts w:hint="eastAsia" w:ascii="仿宋" w:hAnsi="仿宋" w:eastAsia="仿宋" w:cs="仿宋"/>
                <w:color w:val="000000" w:themeColor="text1"/>
                <w:sz w:val="24"/>
                <w:szCs w:val="24"/>
                <w:lang w:val="zh-CN"/>
                <w14:textFill>
                  <w14:solidFill>
                    <w14:schemeClr w14:val="tx1"/>
                  </w14:solidFill>
                </w14:textFill>
              </w:rPr>
              <w:t xml:space="preserve">｜新实验室主要用于研发功能性蛋白、甜味剂等，但是储备的研发项目较少，投入金额较小，目前仍处于前期研发阶段，尚不具备产业化条件。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6" w:type="dxa"/>
            <w:vAlign w:val="center"/>
          </w:tcPr>
          <w:p>
            <w:pPr>
              <w:jc w:val="left"/>
              <w:rPr>
                <w:rFonts w:hint="eastAsia" w:ascii="仿宋" w:hAnsi="仿宋" w:eastAsia="仿宋" w:cs="仿宋"/>
                <w:color w:val="000000" w:themeColor="text1"/>
                <w:sz w:val="24"/>
                <w:szCs w:val="24"/>
                <w:vertAlign w:val="baseline"/>
                <w:lang w:val="en-US" w:eastAsia="zh-CN"/>
                <w14:textFill>
                  <w14:solidFill>
                    <w14:schemeClr w14:val="tx1"/>
                  </w14:solidFill>
                </w14:textFill>
              </w:rPr>
            </w:pPr>
            <w:r>
              <w:rPr>
                <w:rFonts w:hint="eastAsia" w:ascii="仿宋" w:hAnsi="仿宋" w:eastAsia="仿宋" w:cs="仿宋"/>
                <w:color w:val="000000" w:themeColor="text1"/>
                <w:sz w:val="24"/>
                <w:szCs w:val="24"/>
                <w:lang w:val="zh-CN"/>
                <w14:textFill>
                  <w14:solidFill>
                    <w14:schemeClr w14:val="tx1"/>
                  </w14:solidFill>
                </w14:textFill>
              </w:rPr>
              <w:t>2023-11-02</w:t>
            </w:r>
          </w:p>
        </w:tc>
        <w:tc>
          <w:tcPr>
            <w:tcW w:w="7165" w:type="dxa"/>
            <w:gridSpan w:val="3"/>
            <w:vAlign w:val="center"/>
          </w:tcPr>
          <w:p>
            <w:pPr>
              <w:jc w:val="left"/>
              <w:rPr>
                <w:rFonts w:hint="eastAsia" w:ascii="仿宋" w:hAnsi="仿宋" w:eastAsia="仿宋" w:cs="仿宋"/>
                <w:color w:val="000000" w:themeColor="text1"/>
                <w:sz w:val="24"/>
                <w:szCs w:val="24"/>
                <w:vertAlign w:val="baseline"/>
                <w:lang w:val="en-US" w:eastAsia="zh-CN"/>
                <w14:textFill>
                  <w14:solidFill>
                    <w14:schemeClr w14:val="tx1"/>
                  </w14:solidFill>
                </w14:textFill>
              </w:rPr>
            </w:pPr>
            <w:r>
              <w:rPr>
                <w:rFonts w:hint="eastAsia" w:ascii="仿宋" w:hAnsi="仿宋" w:eastAsia="仿宋" w:cs="仿宋"/>
                <w:color w:val="000000" w:themeColor="text1"/>
                <w:sz w:val="24"/>
                <w:szCs w:val="24"/>
                <w:lang w:val="zh-CN"/>
                <w14:textFill>
                  <w14:solidFill>
                    <w14:schemeClr w14:val="tx1"/>
                  </w14:solidFill>
                </w14:textFill>
              </w:rPr>
              <w:t>公司控股股东青岛康地恩实业有限公司及其一致行动人、董事长兼总经理陈刚以及部分董事、高管自愿承诺6个月内不以任何方式减持持有的公司股份。蔚蓝生物同时公告，鉴于项目建设与运营的周期性，全资子公司蔚蓝生物集团与ADMSingapore签署补充协议等，双方拟暂停建设微生态制剂研究及产业化项目，并将根据实际情况对合资公司的经营计划进行调整。蔚蓝生物与ADM的其他合作项目正在顺利推进中，项目暂停建设以及合资经营计划的调整不会影响双方其他业务的正常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6" w:type="dxa"/>
            <w:vAlign w:val="center"/>
          </w:tcPr>
          <w:p>
            <w:pPr>
              <w:jc w:val="left"/>
              <w:rPr>
                <w:rFonts w:hint="eastAsia" w:ascii="仿宋" w:hAnsi="仿宋" w:eastAsia="仿宋" w:cs="仿宋"/>
                <w:color w:val="000000" w:themeColor="text1"/>
                <w:sz w:val="24"/>
                <w:szCs w:val="24"/>
                <w:vertAlign w:val="baseline"/>
                <w:lang w:val="en-US" w:eastAsia="zh-CN"/>
                <w14:textFill>
                  <w14:solidFill>
                    <w14:schemeClr w14:val="tx1"/>
                  </w14:solidFill>
                </w14:textFill>
              </w:rPr>
            </w:pPr>
            <w:r>
              <w:rPr>
                <w:rFonts w:hint="eastAsia" w:ascii="仿宋" w:hAnsi="仿宋" w:eastAsia="仿宋" w:cs="仿宋"/>
                <w:color w:val="000000" w:themeColor="text1"/>
                <w:sz w:val="24"/>
                <w:szCs w:val="24"/>
                <w:lang w:val="zh-CN"/>
                <w14:textFill>
                  <w14:solidFill>
                    <w14:schemeClr w14:val="tx1"/>
                  </w14:solidFill>
                </w14:textFill>
              </w:rPr>
              <w:t>2023-10-12</w:t>
            </w:r>
          </w:p>
        </w:tc>
        <w:tc>
          <w:tcPr>
            <w:tcW w:w="7165" w:type="dxa"/>
            <w:gridSpan w:val="3"/>
            <w:vAlign w:val="center"/>
          </w:tcPr>
          <w:p>
            <w:pPr>
              <w:jc w:val="left"/>
              <w:rPr>
                <w:rFonts w:hint="eastAsia" w:ascii="仿宋" w:hAnsi="仿宋" w:eastAsia="仿宋" w:cs="仿宋"/>
                <w:color w:val="000000" w:themeColor="text1"/>
                <w:sz w:val="24"/>
                <w:szCs w:val="24"/>
                <w:vertAlign w:val="baseline"/>
                <w:lang w:val="en-US" w:eastAsia="zh-CN"/>
                <w14:textFill>
                  <w14:solidFill>
                    <w14:schemeClr w14:val="tx1"/>
                  </w14:solidFill>
                </w14:textFill>
              </w:rPr>
            </w:pPr>
            <w:r>
              <w:rPr>
                <w:rFonts w:hint="eastAsia" w:ascii="仿宋" w:hAnsi="仿宋" w:eastAsia="仿宋" w:cs="仿宋"/>
                <w:color w:val="000000" w:themeColor="text1"/>
                <w:sz w:val="24"/>
                <w:szCs w:val="24"/>
                <w:lang w:val="zh-CN"/>
                <w14:textFill>
                  <w14:solidFill>
                    <w14:schemeClr w14:val="tx1"/>
                  </w14:solidFill>
                </w14:textFill>
              </w:rPr>
              <w:t>全资子公司山东蔚蓝与赢创（中国）投资有限公司当日签订《股东协议》，双方计划在山东省滨州市惠民县共同设立一家中外合资公司（简称"合资公司"）。山东蔚蓝将接受合资公司的委托，以贴牌加工的方式独家为合资公司生产GHS产品。山东蔚蓝与赢创中国将根据《股东协议》将与GHS产品相关的业务注入合资公司，山东蔚蓝有权从合资公司获得协议约定的收益。合资公司注册资本3750万元，其中，山东蔚蓝认缴出资1687.5万元，占比45%。合资公司投资总额为8000万元。赢创集团是全球领先的特种化学品公司。此次合作进一步深化了公司与德国赢创集团的业务合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6" w:type="dxa"/>
            <w:vAlign w:val="center"/>
          </w:tcPr>
          <w:p>
            <w:pPr>
              <w:jc w:val="left"/>
              <w:rPr>
                <w:rFonts w:hint="eastAsia" w:ascii="仿宋" w:hAnsi="仿宋" w:eastAsia="仿宋" w:cs="仿宋"/>
                <w:color w:val="000000" w:themeColor="text1"/>
                <w:sz w:val="24"/>
                <w:szCs w:val="24"/>
                <w:vertAlign w:val="baseline"/>
                <w:lang w:val="en-US" w:eastAsia="zh-CN"/>
                <w14:textFill>
                  <w14:solidFill>
                    <w14:schemeClr w14:val="tx1"/>
                  </w14:solidFill>
                </w14:textFill>
              </w:rPr>
            </w:pPr>
            <w:r>
              <w:rPr>
                <w:rFonts w:hint="eastAsia" w:ascii="仿宋" w:hAnsi="仿宋" w:eastAsia="仿宋" w:cs="仿宋"/>
                <w:color w:val="000000" w:themeColor="text1"/>
                <w:sz w:val="24"/>
                <w:szCs w:val="24"/>
                <w:lang w:val="zh-CN"/>
                <w14:textFill>
                  <w14:solidFill>
                    <w14:schemeClr w14:val="tx1"/>
                  </w14:solidFill>
                </w14:textFill>
              </w:rPr>
              <w:t>2023-07-20</w:t>
            </w:r>
          </w:p>
        </w:tc>
        <w:tc>
          <w:tcPr>
            <w:tcW w:w="7165" w:type="dxa"/>
            <w:gridSpan w:val="3"/>
            <w:vAlign w:val="center"/>
          </w:tcPr>
          <w:p>
            <w:pPr>
              <w:jc w:val="left"/>
              <w:rPr>
                <w:rFonts w:hint="eastAsia" w:ascii="仿宋" w:hAnsi="仿宋" w:eastAsia="仿宋" w:cs="仿宋"/>
                <w:color w:val="000000" w:themeColor="text1"/>
                <w:sz w:val="24"/>
                <w:szCs w:val="24"/>
                <w:vertAlign w:val="baseline"/>
                <w:lang w:val="en-US" w:eastAsia="zh-CN"/>
                <w14:textFill>
                  <w14:solidFill>
                    <w14:schemeClr w14:val="tx1"/>
                  </w14:solidFill>
                </w14:textFill>
              </w:rPr>
            </w:pPr>
            <w:r>
              <w:rPr>
                <w:rFonts w:hint="eastAsia" w:ascii="仿宋" w:hAnsi="仿宋" w:eastAsia="仿宋" w:cs="仿宋"/>
                <w:color w:val="000000" w:themeColor="text1"/>
                <w:sz w:val="24"/>
                <w:szCs w:val="24"/>
                <w:lang w:val="zh-CN"/>
                <w14:textFill>
                  <w14:solidFill>
                    <w14:schemeClr w14:val="tx1"/>
                  </w14:solidFill>
                </w14:textFill>
              </w:rPr>
              <w:t>公司拟以自有资金收购青岛润博特生物科技有限公司（简称"润博特"）51%的股权，交易价格为9,180万元。润博特在抗生素替代上，尤其是单宁酸的研究上有着丰厚底蕴，与公司的酶、益生菌、中草药恰当互补，形成抗生素替代的完整体系，完善了蔚蓝生物动物大健康系统，将为客户提供系统解决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6" w:type="dxa"/>
            <w:vAlign w:val="center"/>
          </w:tcPr>
          <w:p>
            <w:pPr>
              <w:jc w:val="left"/>
              <w:rPr>
                <w:rFonts w:hint="eastAsia" w:ascii="仿宋" w:hAnsi="仿宋" w:eastAsia="仿宋" w:cs="仿宋"/>
                <w:color w:val="000000" w:themeColor="text1"/>
                <w:sz w:val="24"/>
                <w:szCs w:val="24"/>
                <w:vertAlign w:val="baseline"/>
                <w:lang w:val="en-US" w:eastAsia="zh-CN"/>
                <w14:textFill>
                  <w14:solidFill>
                    <w14:schemeClr w14:val="tx1"/>
                  </w14:solidFill>
                </w14:textFill>
              </w:rPr>
            </w:pPr>
            <w:r>
              <w:rPr>
                <w:rFonts w:hint="eastAsia" w:ascii="仿宋" w:hAnsi="仿宋" w:eastAsia="仿宋" w:cs="仿宋"/>
                <w:color w:val="000000" w:themeColor="text1"/>
                <w:sz w:val="24"/>
                <w:szCs w:val="24"/>
                <w:vertAlign w:val="baseline"/>
                <w:lang w:val="zh-CN" w:eastAsia="zh-CN"/>
                <w14:textFill>
                  <w14:solidFill>
                    <w14:schemeClr w14:val="tx1"/>
                  </w14:solidFill>
                </w14:textFill>
              </w:rPr>
              <w:t xml:space="preserve">2023-06-29 </w:t>
            </w:r>
          </w:p>
        </w:tc>
        <w:tc>
          <w:tcPr>
            <w:tcW w:w="7165" w:type="dxa"/>
            <w:gridSpan w:val="3"/>
            <w:vAlign w:val="center"/>
          </w:tcPr>
          <w:p>
            <w:pPr>
              <w:jc w:val="left"/>
              <w:rPr>
                <w:rFonts w:hint="eastAsia" w:ascii="仿宋" w:hAnsi="仿宋" w:eastAsia="仿宋" w:cs="仿宋"/>
                <w:color w:val="000000" w:themeColor="text1"/>
                <w:sz w:val="24"/>
                <w:szCs w:val="24"/>
                <w:vertAlign w:val="baseline"/>
                <w:lang w:val="en-US" w:eastAsia="zh-CN"/>
                <w14:textFill>
                  <w14:solidFill>
                    <w14:schemeClr w14:val="tx1"/>
                  </w14:solidFill>
                </w14:textFill>
              </w:rPr>
            </w:pPr>
            <w:r>
              <w:rPr>
                <w:rFonts w:hint="eastAsia" w:ascii="仿宋" w:hAnsi="仿宋" w:eastAsia="仿宋" w:cs="仿宋"/>
                <w:color w:val="000000" w:themeColor="text1"/>
                <w:sz w:val="24"/>
                <w:szCs w:val="24"/>
                <w:vertAlign w:val="baseline"/>
                <w:lang w:val="zh-CN" w:eastAsia="zh-CN"/>
                <w14:textFill>
                  <w14:solidFill>
                    <w14:schemeClr w14:val="tx1"/>
                  </w14:solidFill>
                </w14:textFill>
              </w:rPr>
              <w:t>经农业农村部审查，批准公司全资子公司潍坊诺达药业有限公司与其他单位联合申报的“五皮口服液”为四类新兽药，并核发了《新兽药注册证书》。该药主要用于治疗鸡痛风的症状。具有行气、化湿、利水的功效。</w:t>
            </w:r>
          </w:p>
        </w:tc>
      </w:tr>
    </w:tbl>
    <w:p>
      <w:pPr>
        <w:jc w:val="left"/>
        <w:rPr>
          <w:rFonts w:hint="eastAsia" w:ascii="仿宋" w:hAnsi="仿宋" w:eastAsia="仿宋" w:cs="仿宋"/>
          <w:sz w:val="28"/>
          <w:szCs w:val="28"/>
          <w:vertAlign w:val="baseline"/>
          <w:lang w:val="en-US" w:eastAsia="zh-CN"/>
        </w:rPr>
      </w:pPr>
    </w:p>
    <w:p>
      <w:pPr>
        <w:jc w:val="center"/>
        <w:rPr>
          <w:rFonts w:hint="eastAsia" w:ascii="仿宋" w:hAnsi="仿宋" w:eastAsia="仿宋" w:cs="仿宋"/>
          <w:b/>
          <w:bCs/>
          <w:sz w:val="32"/>
          <w:szCs w:val="32"/>
          <w:lang w:val="en-US" w:eastAsia="zh-CN"/>
        </w:rPr>
      </w:pPr>
      <w:bookmarkStart w:id="0" w:name="_GoBack"/>
      <w:bookmarkEnd w:id="0"/>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eastAsiaTheme="minorEastAsia"/>
        <w:lang w:val="en-US" w:eastAsia="zh-CN"/>
      </w:rPr>
    </w:pPr>
    <w:r>
      <w:rPr>
        <w:rFonts w:hint="eastAsia"/>
        <w:lang w:val="en-US" w:eastAsia="zh-CN"/>
      </w:rPr>
      <w:t>公司图标+XX公司名称</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F653EF"/>
    <w:multiLevelType w:val="singleLevel"/>
    <w:tmpl w:val="61F653EF"/>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670291D"/>
    <w:rsid w:val="084D7BB6"/>
    <w:rsid w:val="1D5C2AF2"/>
    <w:rsid w:val="224F0E08"/>
    <w:rsid w:val="33904376"/>
    <w:rsid w:val="34457640"/>
    <w:rsid w:val="687A7502"/>
    <w:rsid w:val="6BF40049"/>
    <w:rsid w:val="76076B96"/>
    <w:rsid w:val="7F1774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TotalTime>
  <ScaleCrop>false</ScaleCrop>
  <LinksUpToDate>false</LinksUpToDate>
  <CharactersWithSpaces>0</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2024-05-19T00:34:00Z</dcterms:created>
  <dc:creator>acer</dc:creator>
  <cp:lastModifiedBy>acer</cp:lastModifiedBy>
  <dcterms:modified xsi:type="dcterms:W3CDTF">2024-05-21T01:43:39Z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